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7C7" w:rsidRPr="00190265" w:rsidRDefault="00B207C7" w:rsidP="00B207C7">
      <w:pPr>
        <w:spacing w:before="60" w:after="0" w:line="240" w:lineRule="exact"/>
        <w:ind w:left="340"/>
        <w:rPr>
          <w:spacing w:val="2"/>
          <w:sz w:val="21"/>
          <w:szCs w:val="21"/>
          <w:u w:val="single"/>
        </w:rPr>
      </w:pPr>
      <w:r w:rsidRPr="00190265">
        <w:rPr>
          <w:b/>
          <w:bCs/>
          <w:spacing w:val="2"/>
          <w:sz w:val="21"/>
          <w:szCs w:val="21"/>
          <w:u w:val="single"/>
          <w:rtl/>
        </w:rPr>
        <w:t>אמירת אמת</w:t>
      </w:r>
    </w:p>
    <w:p w:rsidR="00B207C7" w:rsidRPr="00190265" w:rsidRDefault="00B207C7" w:rsidP="00B207C7">
      <w:pPr>
        <w:numPr>
          <w:ilvl w:val="0"/>
          <w:numId w:val="1"/>
        </w:numPr>
        <w:spacing w:before="60" w:after="0" w:line="240" w:lineRule="exact"/>
        <w:rPr>
          <w:spacing w:val="2"/>
          <w:sz w:val="21"/>
          <w:szCs w:val="21"/>
        </w:rPr>
      </w:pPr>
      <w:r w:rsidRPr="00190265">
        <w:rPr>
          <w:b/>
          <w:bCs/>
          <w:spacing w:val="2"/>
          <w:sz w:val="21"/>
          <w:szCs w:val="21"/>
          <w:rtl/>
        </w:rPr>
        <w:t>מהו חותמו של הקב"ה?</w:t>
      </w:r>
      <w:r w:rsidRPr="00190265">
        <w:rPr>
          <w:b/>
          <w:bCs/>
          <w:spacing w:val="2"/>
          <w:sz w:val="21"/>
          <w:szCs w:val="21"/>
          <w:rtl/>
        </w:rPr>
        <w:tab/>
      </w:r>
      <w:r w:rsidRPr="00190265">
        <w:rPr>
          <w:b/>
          <w:bCs/>
          <w:spacing w:val="2"/>
          <w:sz w:val="21"/>
          <w:szCs w:val="21"/>
          <w:rtl/>
        </w:rPr>
        <w:br/>
      </w:r>
      <w:r w:rsidRPr="00190265">
        <w:rPr>
          <w:spacing w:val="2"/>
          <w:sz w:val="21"/>
          <w:szCs w:val="21"/>
          <w:rtl/>
        </w:rPr>
        <w:t>א. הפרשת חלה.</w:t>
      </w:r>
      <w:r w:rsidRPr="00190265">
        <w:rPr>
          <w:spacing w:val="2"/>
          <w:sz w:val="21"/>
          <w:szCs w:val="21"/>
          <w:rtl/>
        </w:rPr>
        <w:tab/>
      </w:r>
      <w:r w:rsidRPr="00190265">
        <w:rPr>
          <w:spacing w:val="2"/>
          <w:sz w:val="21"/>
          <w:szCs w:val="21"/>
          <w:rtl/>
        </w:rPr>
        <w:br/>
        <w:t>ב. נרות שבת.</w:t>
      </w:r>
      <w:r w:rsidRPr="00190265">
        <w:rPr>
          <w:spacing w:val="2"/>
          <w:sz w:val="21"/>
          <w:szCs w:val="21"/>
          <w:rtl/>
        </w:rPr>
        <w:tab/>
      </w:r>
      <w:r w:rsidRPr="00190265">
        <w:rPr>
          <w:spacing w:val="2"/>
          <w:sz w:val="21"/>
          <w:szCs w:val="21"/>
          <w:rtl/>
        </w:rPr>
        <w:br/>
        <w:t>ג. אמת.</w:t>
      </w:r>
      <w:r w:rsidRPr="00190265">
        <w:rPr>
          <w:spacing w:val="2"/>
          <w:sz w:val="21"/>
          <w:szCs w:val="21"/>
          <w:rtl/>
        </w:rPr>
        <w:tab/>
      </w:r>
      <w:r w:rsidRPr="00190265">
        <w:rPr>
          <w:spacing w:val="2"/>
          <w:sz w:val="21"/>
          <w:szCs w:val="21"/>
          <w:rtl/>
        </w:rPr>
        <w:br/>
        <w:t>ד. תפילין.</w:t>
      </w:r>
    </w:p>
    <w:p w:rsidR="00B207C7" w:rsidRPr="00190265" w:rsidRDefault="00B207C7" w:rsidP="00B207C7">
      <w:pPr>
        <w:numPr>
          <w:ilvl w:val="0"/>
          <w:numId w:val="1"/>
        </w:numPr>
        <w:spacing w:before="60" w:after="0" w:line="240" w:lineRule="exact"/>
        <w:rPr>
          <w:spacing w:val="2"/>
          <w:sz w:val="21"/>
          <w:szCs w:val="21"/>
        </w:rPr>
      </w:pPr>
      <w:r w:rsidRPr="00190265">
        <w:rPr>
          <w:b/>
          <w:bCs/>
          <w:spacing w:val="2"/>
          <w:sz w:val="21"/>
          <w:szCs w:val="21"/>
          <w:rtl/>
        </w:rPr>
        <w:t>"מִדְּבַר-שֶׁקֶר תִּרְחָק" - מה האיסור הנלמד מפסוק זה?</w:t>
      </w:r>
      <w:r w:rsidRPr="00190265">
        <w:rPr>
          <w:b/>
          <w:bCs/>
          <w:spacing w:val="2"/>
          <w:sz w:val="21"/>
          <w:szCs w:val="21"/>
          <w:rtl/>
        </w:rPr>
        <w:tab/>
      </w:r>
      <w:r w:rsidRPr="00190265">
        <w:rPr>
          <w:b/>
          <w:bCs/>
          <w:spacing w:val="2"/>
          <w:sz w:val="21"/>
          <w:szCs w:val="21"/>
          <w:rtl/>
        </w:rPr>
        <w:br/>
      </w:r>
      <w:r w:rsidRPr="00190265">
        <w:rPr>
          <w:spacing w:val="2"/>
          <w:sz w:val="21"/>
          <w:szCs w:val="21"/>
          <w:rtl/>
        </w:rPr>
        <w:t xml:space="preserve">א. אסור לומר שקר </w:t>
      </w:r>
      <w:r w:rsidRPr="00190265">
        <w:rPr>
          <w:spacing w:val="2"/>
          <w:sz w:val="21"/>
          <w:szCs w:val="21"/>
          <w:u w:val="single"/>
          <w:rtl/>
        </w:rPr>
        <w:t>שגורם</w:t>
      </w:r>
      <w:r w:rsidRPr="00190265">
        <w:rPr>
          <w:spacing w:val="2"/>
          <w:sz w:val="21"/>
          <w:szCs w:val="21"/>
          <w:rtl/>
        </w:rPr>
        <w:t xml:space="preserve"> נזק לזולת.</w:t>
      </w:r>
      <w:r w:rsidRPr="00190265">
        <w:rPr>
          <w:spacing w:val="2"/>
          <w:sz w:val="21"/>
          <w:szCs w:val="21"/>
          <w:rtl/>
        </w:rPr>
        <w:tab/>
      </w:r>
      <w:r w:rsidRPr="00190265">
        <w:rPr>
          <w:spacing w:val="2"/>
          <w:sz w:val="21"/>
          <w:szCs w:val="21"/>
          <w:rtl/>
        </w:rPr>
        <w:br/>
        <w:t xml:space="preserve">ב. אסור לומר שקר </w:t>
      </w:r>
      <w:r w:rsidRPr="00190265">
        <w:rPr>
          <w:spacing w:val="2"/>
          <w:sz w:val="21"/>
          <w:szCs w:val="21"/>
          <w:u w:val="single"/>
          <w:rtl/>
        </w:rPr>
        <w:t>שלא גורם</w:t>
      </w:r>
      <w:r w:rsidRPr="00190265">
        <w:rPr>
          <w:spacing w:val="2"/>
          <w:sz w:val="21"/>
          <w:szCs w:val="21"/>
          <w:rtl/>
        </w:rPr>
        <w:t xml:space="preserve"> נזק לזולת.</w:t>
      </w:r>
      <w:r w:rsidRPr="00190265">
        <w:rPr>
          <w:spacing w:val="2"/>
          <w:sz w:val="21"/>
          <w:szCs w:val="21"/>
          <w:rtl/>
        </w:rPr>
        <w:tab/>
      </w:r>
      <w:r w:rsidRPr="00190265">
        <w:rPr>
          <w:spacing w:val="2"/>
          <w:sz w:val="21"/>
          <w:szCs w:val="21"/>
          <w:rtl/>
        </w:rPr>
        <w:br/>
        <w:t>ג. א ו-ב.</w:t>
      </w:r>
      <w:r w:rsidRPr="00190265">
        <w:rPr>
          <w:spacing w:val="2"/>
          <w:sz w:val="21"/>
          <w:szCs w:val="21"/>
          <w:rtl/>
        </w:rPr>
        <w:tab/>
      </w:r>
      <w:r w:rsidRPr="00190265">
        <w:rPr>
          <w:spacing w:val="2"/>
          <w:sz w:val="21"/>
          <w:szCs w:val="21"/>
          <w:rtl/>
        </w:rPr>
        <w:br/>
        <w:t>ד. אף תשובה אינה נכונה.</w:t>
      </w:r>
    </w:p>
    <w:p w:rsidR="00B207C7" w:rsidRPr="00190265" w:rsidRDefault="00B207C7" w:rsidP="00B207C7">
      <w:pPr>
        <w:numPr>
          <w:ilvl w:val="0"/>
          <w:numId w:val="1"/>
        </w:numPr>
        <w:spacing w:before="60" w:after="0" w:line="240" w:lineRule="exact"/>
        <w:rPr>
          <w:spacing w:val="2"/>
          <w:sz w:val="21"/>
          <w:szCs w:val="21"/>
        </w:rPr>
      </w:pPr>
      <w:r w:rsidRPr="00190265">
        <w:rPr>
          <w:b/>
          <w:bCs/>
          <w:spacing w:val="2"/>
          <w:sz w:val="21"/>
          <w:szCs w:val="21"/>
          <w:rtl/>
        </w:rPr>
        <w:t>"וְלֹא-תַחֲנִיפוּ אֶת-הָאָרֶץ" - מה לא נלמד מפסוק זה.</w:t>
      </w:r>
      <w:r w:rsidRPr="00190265">
        <w:rPr>
          <w:b/>
          <w:bCs/>
          <w:spacing w:val="2"/>
          <w:sz w:val="21"/>
          <w:szCs w:val="21"/>
          <w:rtl/>
        </w:rPr>
        <w:tab/>
      </w:r>
      <w:r w:rsidRPr="00190265">
        <w:rPr>
          <w:b/>
          <w:bCs/>
          <w:spacing w:val="2"/>
          <w:sz w:val="21"/>
          <w:szCs w:val="21"/>
          <w:rtl/>
        </w:rPr>
        <w:br/>
      </w:r>
      <w:r w:rsidRPr="00190265">
        <w:rPr>
          <w:spacing w:val="2"/>
          <w:sz w:val="21"/>
          <w:szCs w:val="21"/>
          <w:rtl/>
        </w:rPr>
        <w:t>א. אסור להתחמק מלומר ביקורת כשצריך.</w:t>
      </w:r>
      <w:r w:rsidRPr="00190265">
        <w:rPr>
          <w:spacing w:val="2"/>
          <w:sz w:val="21"/>
          <w:szCs w:val="21"/>
          <w:rtl/>
        </w:rPr>
        <w:tab/>
      </w:r>
      <w:r w:rsidRPr="00190265">
        <w:rPr>
          <w:spacing w:val="2"/>
          <w:sz w:val="21"/>
          <w:szCs w:val="21"/>
          <w:rtl/>
        </w:rPr>
        <w:br/>
        <w:t>ב. אסור לשדר חיבה ואהבה בצביעות כדי לנצל לרעה.</w:t>
      </w:r>
      <w:r w:rsidRPr="00190265">
        <w:rPr>
          <w:spacing w:val="2"/>
          <w:sz w:val="21"/>
          <w:szCs w:val="21"/>
          <w:rtl/>
        </w:rPr>
        <w:tab/>
      </w:r>
      <w:r w:rsidRPr="00190265">
        <w:rPr>
          <w:spacing w:val="2"/>
          <w:sz w:val="21"/>
          <w:szCs w:val="21"/>
          <w:rtl/>
        </w:rPr>
        <w:br/>
        <w:t>ג. אסור לחרוש בשור וחמור יחדיו (רק בארץ ישראל).</w:t>
      </w:r>
      <w:r w:rsidRPr="00190265">
        <w:rPr>
          <w:spacing w:val="2"/>
          <w:sz w:val="21"/>
          <w:szCs w:val="21"/>
          <w:rtl/>
        </w:rPr>
        <w:tab/>
      </w:r>
      <w:r w:rsidRPr="00190265">
        <w:rPr>
          <w:spacing w:val="2"/>
          <w:sz w:val="21"/>
          <w:szCs w:val="21"/>
          <w:rtl/>
        </w:rPr>
        <w:br/>
        <w:t xml:space="preserve">ד. א ו-ב. </w:t>
      </w:r>
    </w:p>
    <w:p w:rsidR="00B207C7" w:rsidRPr="00190265" w:rsidRDefault="00B207C7" w:rsidP="00B207C7">
      <w:pPr>
        <w:numPr>
          <w:ilvl w:val="0"/>
          <w:numId w:val="1"/>
        </w:numPr>
        <w:spacing w:before="60" w:after="0" w:line="240" w:lineRule="exact"/>
        <w:rPr>
          <w:spacing w:val="2"/>
          <w:sz w:val="21"/>
          <w:szCs w:val="21"/>
        </w:rPr>
      </w:pPr>
      <w:r w:rsidRPr="00190265">
        <w:rPr>
          <w:b/>
          <w:bCs/>
          <w:spacing w:val="2"/>
          <w:sz w:val="21"/>
          <w:szCs w:val="21"/>
          <w:rtl/>
        </w:rPr>
        <w:t>מאיזה פסוק נלמדת החובה לעמוד בסיכום / התחייבות?</w:t>
      </w:r>
      <w:r w:rsidRPr="00190265">
        <w:rPr>
          <w:b/>
          <w:bCs/>
          <w:spacing w:val="2"/>
          <w:sz w:val="21"/>
          <w:szCs w:val="21"/>
          <w:rtl/>
        </w:rPr>
        <w:tab/>
      </w:r>
      <w:r w:rsidRPr="00190265">
        <w:rPr>
          <w:b/>
          <w:bCs/>
          <w:spacing w:val="2"/>
          <w:sz w:val="21"/>
          <w:szCs w:val="21"/>
          <w:rtl/>
        </w:rPr>
        <w:br/>
      </w:r>
      <w:r w:rsidRPr="00190265">
        <w:rPr>
          <w:spacing w:val="2"/>
          <w:sz w:val="21"/>
          <w:szCs w:val="21"/>
          <w:rtl/>
        </w:rPr>
        <w:t>א. "אֵיפַת צֶדֶק וְהִין צֶדֶק יִהְיֶה לָכֶם".</w:t>
      </w:r>
      <w:r w:rsidRPr="00190265">
        <w:rPr>
          <w:spacing w:val="2"/>
          <w:sz w:val="21"/>
          <w:szCs w:val="21"/>
          <w:rtl/>
        </w:rPr>
        <w:tab/>
      </w:r>
      <w:r w:rsidRPr="00190265">
        <w:rPr>
          <w:spacing w:val="2"/>
          <w:sz w:val="21"/>
          <w:szCs w:val="21"/>
          <w:rtl/>
        </w:rPr>
        <w:br/>
        <w:t>ב. "וְלֹא-זָכַר שַׂר-הַמַּשְׁקִים אֶת-יוֹסֵף, וַיִּשְׁכָּחֵהוּ".</w:t>
      </w:r>
      <w:r w:rsidRPr="00190265">
        <w:rPr>
          <w:spacing w:val="2"/>
          <w:sz w:val="21"/>
          <w:szCs w:val="21"/>
          <w:rtl/>
        </w:rPr>
        <w:br/>
        <w:t>ג. "וַיֹּאמֶר, פַּרְעֹה, עֲלֵה וּקְבֹר אֶת-אָבִיךָ כַּאֲשֶׁר הִשְׁבִּיעֶךָ".</w:t>
      </w:r>
      <w:r w:rsidRPr="00190265">
        <w:rPr>
          <w:spacing w:val="2"/>
          <w:sz w:val="21"/>
          <w:szCs w:val="21"/>
          <w:rtl/>
        </w:rPr>
        <w:tab/>
      </w:r>
      <w:r w:rsidRPr="00190265">
        <w:rPr>
          <w:spacing w:val="2"/>
          <w:sz w:val="21"/>
          <w:szCs w:val="21"/>
          <w:rtl/>
        </w:rPr>
        <w:br/>
        <w:t>ד. "וַיֹּאמֶר לָבָן, הֵן: לוּ, יְהִי כִדְבָרֶךָ".</w:t>
      </w:r>
    </w:p>
    <w:p w:rsidR="00B207C7" w:rsidRPr="00190265" w:rsidRDefault="00B207C7" w:rsidP="00B207C7">
      <w:pPr>
        <w:numPr>
          <w:ilvl w:val="0"/>
          <w:numId w:val="1"/>
        </w:numPr>
        <w:spacing w:before="60" w:after="0" w:line="240" w:lineRule="exact"/>
        <w:rPr>
          <w:spacing w:val="2"/>
          <w:sz w:val="21"/>
          <w:szCs w:val="21"/>
        </w:rPr>
      </w:pPr>
      <w:r w:rsidRPr="00190265">
        <w:rPr>
          <w:b/>
          <w:bCs/>
          <w:spacing w:val="2"/>
          <w:sz w:val="21"/>
          <w:szCs w:val="21"/>
          <w:rtl/>
        </w:rPr>
        <w:t>מה המשמעות ההלכתית של עדות שקר בבית דין?</w:t>
      </w:r>
      <w:r w:rsidRPr="00190265">
        <w:rPr>
          <w:b/>
          <w:bCs/>
          <w:spacing w:val="2"/>
          <w:sz w:val="21"/>
          <w:szCs w:val="21"/>
          <w:rtl/>
        </w:rPr>
        <w:tab/>
      </w:r>
      <w:r w:rsidRPr="00190265">
        <w:rPr>
          <w:b/>
          <w:bCs/>
          <w:spacing w:val="2"/>
          <w:sz w:val="21"/>
          <w:szCs w:val="21"/>
          <w:rtl/>
        </w:rPr>
        <w:br/>
      </w:r>
      <w:r w:rsidRPr="00190265">
        <w:rPr>
          <w:spacing w:val="2"/>
          <w:sz w:val="21"/>
          <w:szCs w:val="21"/>
          <w:rtl/>
        </w:rPr>
        <w:t>א. איסור "לֹא-תַעֲנֶה בְרֵעֲךָ עֵד שָׁקֶר" (מעשרת הדברות).</w:t>
      </w:r>
      <w:r w:rsidRPr="00190265">
        <w:rPr>
          <w:spacing w:val="2"/>
          <w:sz w:val="21"/>
          <w:szCs w:val="21"/>
          <w:rtl/>
        </w:rPr>
        <w:tab/>
      </w:r>
      <w:r w:rsidRPr="00190265">
        <w:rPr>
          <w:spacing w:val="2"/>
          <w:sz w:val="21"/>
          <w:szCs w:val="21"/>
          <w:rtl/>
        </w:rPr>
        <w:br/>
        <w:t>ב. ככל איסורי השקר הרגילים.</w:t>
      </w:r>
      <w:r w:rsidRPr="00190265">
        <w:rPr>
          <w:spacing w:val="2"/>
          <w:sz w:val="21"/>
          <w:szCs w:val="21"/>
          <w:rtl/>
        </w:rPr>
        <w:tab/>
      </w:r>
      <w:r w:rsidRPr="00190265">
        <w:rPr>
          <w:spacing w:val="2"/>
          <w:sz w:val="21"/>
          <w:szCs w:val="21"/>
          <w:rtl/>
        </w:rPr>
        <w:br/>
        <w:t>ג. א ו-ב.</w:t>
      </w:r>
      <w:r w:rsidRPr="00190265">
        <w:rPr>
          <w:spacing w:val="2"/>
          <w:sz w:val="21"/>
          <w:szCs w:val="21"/>
          <w:rtl/>
        </w:rPr>
        <w:tab/>
      </w:r>
      <w:r w:rsidRPr="00190265">
        <w:rPr>
          <w:spacing w:val="2"/>
          <w:sz w:val="21"/>
          <w:szCs w:val="21"/>
          <w:rtl/>
        </w:rPr>
        <w:br/>
        <w:t>ד. אף תשובה אינה נכונה.</w:t>
      </w:r>
    </w:p>
    <w:p w:rsidR="00B207C7" w:rsidRPr="00190265" w:rsidRDefault="00B207C7" w:rsidP="00B207C7">
      <w:pPr>
        <w:numPr>
          <w:ilvl w:val="0"/>
          <w:numId w:val="1"/>
        </w:numPr>
        <w:spacing w:before="60" w:after="0" w:line="240" w:lineRule="exact"/>
        <w:rPr>
          <w:spacing w:val="2"/>
          <w:sz w:val="21"/>
          <w:szCs w:val="21"/>
        </w:rPr>
      </w:pPr>
      <w:r w:rsidRPr="00190265">
        <w:rPr>
          <w:b/>
          <w:bCs/>
          <w:spacing w:val="2"/>
          <w:sz w:val="21"/>
          <w:szCs w:val="21"/>
          <w:rtl/>
        </w:rPr>
        <w:t>מה ההבדל היסודי בין שקר שגורם נזק לזולת לשקר שלא גורם נזק ממשי?</w:t>
      </w:r>
      <w:r w:rsidRPr="00190265">
        <w:rPr>
          <w:b/>
          <w:bCs/>
          <w:spacing w:val="2"/>
          <w:sz w:val="21"/>
          <w:szCs w:val="21"/>
          <w:rtl/>
        </w:rPr>
        <w:tab/>
      </w:r>
      <w:r w:rsidRPr="00190265">
        <w:rPr>
          <w:b/>
          <w:bCs/>
          <w:spacing w:val="2"/>
          <w:sz w:val="21"/>
          <w:szCs w:val="21"/>
          <w:rtl/>
        </w:rPr>
        <w:br/>
      </w:r>
      <w:r w:rsidRPr="00190265">
        <w:rPr>
          <w:spacing w:val="2"/>
          <w:sz w:val="21"/>
          <w:szCs w:val="21"/>
          <w:rtl/>
        </w:rPr>
        <w:t>א. מותר לשקר אם זה לא גורם נזק כספי או צער לזולת.</w:t>
      </w:r>
      <w:r w:rsidRPr="00190265">
        <w:rPr>
          <w:spacing w:val="2"/>
          <w:sz w:val="21"/>
          <w:szCs w:val="21"/>
          <w:rtl/>
        </w:rPr>
        <w:tab/>
      </w:r>
      <w:r w:rsidRPr="00190265">
        <w:rPr>
          <w:spacing w:val="2"/>
          <w:sz w:val="21"/>
          <w:szCs w:val="21"/>
          <w:rtl/>
        </w:rPr>
        <w:br/>
        <w:t xml:space="preserve">ב. שקר שלא גורם נזק כספי או צער הוא איסור דרבנן, ושקר שמזיק / מצער הוא איסור דאורייתא. </w:t>
      </w:r>
      <w:r w:rsidRPr="00190265">
        <w:rPr>
          <w:spacing w:val="2"/>
          <w:sz w:val="21"/>
          <w:szCs w:val="21"/>
          <w:rtl/>
        </w:rPr>
        <w:tab/>
      </w:r>
      <w:r w:rsidRPr="00190265">
        <w:rPr>
          <w:spacing w:val="2"/>
          <w:sz w:val="21"/>
          <w:szCs w:val="21"/>
          <w:rtl/>
        </w:rPr>
        <w:br/>
        <w:t xml:space="preserve">ג. יש מצבים שהותר לשנות מן האמת ולומר שקר שלא גורם נזק או צער, אך לא הותר לומר שקר מזיק / מצער. </w:t>
      </w:r>
      <w:r w:rsidRPr="00190265">
        <w:rPr>
          <w:spacing w:val="2"/>
          <w:sz w:val="21"/>
          <w:szCs w:val="21"/>
          <w:rtl/>
        </w:rPr>
        <w:tab/>
      </w:r>
      <w:r w:rsidRPr="00190265">
        <w:rPr>
          <w:spacing w:val="2"/>
          <w:sz w:val="21"/>
          <w:szCs w:val="21"/>
          <w:rtl/>
        </w:rPr>
        <w:br/>
        <w:t>ד. אין כל ההבדל להלכה.</w:t>
      </w:r>
    </w:p>
    <w:p w:rsidR="00B207C7" w:rsidRPr="00190265" w:rsidRDefault="00B207C7" w:rsidP="00B207C7">
      <w:pPr>
        <w:numPr>
          <w:ilvl w:val="0"/>
          <w:numId w:val="1"/>
        </w:numPr>
        <w:spacing w:before="60" w:after="0" w:line="240" w:lineRule="exact"/>
        <w:rPr>
          <w:spacing w:val="2"/>
          <w:sz w:val="21"/>
          <w:szCs w:val="21"/>
        </w:rPr>
      </w:pPr>
      <w:r w:rsidRPr="00190265">
        <w:rPr>
          <w:b/>
          <w:bCs/>
          <w:spacing w:val="2"/>
          <w:sz w:val="21"/>
          <w:szCs w:val="21"/>
          <w:rtl/>
        </w:rPr>
        <w:t>מה משותף לשקרן ומכור לסמים (נרקומן)?</w:t>
      </w:r>
      <w:r w:rsidRPr="00190265">
        <w:rPr>
          <w:b/>
          <w:bCs/>
          <w:spacing w:val="2"/>
          <w:sz w:val="21"/>
          <w:szCs w:val="21"/>
          <w:rtl/>
        </w:rPr>
        <w:tab/>
      </w:r>
      <w:r w:rsidRPr="00190265">
        <w:rPr>
          <w:b/>
          <w:bCs/>
          <w:spacing w:val="2"/>
          <w:sz w:val="21"/>
          <w:szCs w:val="21"/>
          <w:rtl/>
        </w:rPr>
        <w:br/>
      </w:r>
      <w:r w:rsidRPr="00190265">
        <w:rPr>
          <w:spacing w:val="2"/>
          <w:sz w:val="21"/>
          <w:szCs w:val="21"/>
          <w:rtl/>
        </w:rPr>
        <w:t>א. שניהם מפתחים תלות בחטאם.</w:t>
      </w:r>
      <w:r w:rsidRPr="00190265">
        <w:rPr>
          <w:spacing w:val="2"/>
          <w:sz w:val="21"/>
          <w:szCs w:val="21"/>
          <w:rtl/>
        </w:rPr>
        <w:tab/>
      </w:r>
      <w:r w:rsidRPr="00190265">
        <w:rPr>
          <w:spacing w:val="2"/>
          <w:sz w:val="21"/>
          <w:szCs w:val="21"/>
          <w:rtl/>
        </w:rPr>
        <w:br/>
        <w:t xml:space="preserve">ב. שניהם מאבדים יכולת לזהות את המציאות </w:t>
      </w:r>
      <w:proofErr w:type="spellStart"/>
      <w:r w:rsidRPr="00190265">
        <w:rPr>
          <w:spacing w:val="2"/>
          <w:sz w:val="21"/>
          <w:szCs w:val="21"/>
          <w:rtl/>
        </w:rPr>
        <w:t>האמיתית</w:t>
      </w:r>
      <w:proofErr w:type="spellEnd"/>
      <w:r w:rsidRPr="00190265">
        <w:rPr>
          <w:spacing w:val="2"/>
          <w:sz w:val="21"/>
          <w:szCs w:val="21"/>
          <w:rtl/>
        </w:rPr>
        <w:t>.</w:t>
      </w:r>
      <w:r w:rsidRPr="00190265">
        <w:rPr>
          <w:spacing w:val="2"/>
          <w:sz w:val="21"/>
          <w:szCs w:val="21"/>
          <w:rtl/>
        </w:rPr>
        <w:tab/>
      </w:r>
      <w:r w:rsidRPr="00190265">
        <w:rPr>
          <w:spacing w:val="2"/>
          <w:sz w:val="21"/>
          <w:szCs w:val="21"/>
          <w:rtl/>
        </w:rPr>
        <w:br/>
        <w:t>ג. שניהם בורחים מהתמודדות עם האמת.</w:t>
      </w:r>
      <w:r w:rsidRPr="00190265">
        <w:rPr>
          <w:spacing w:val="2"/>
          <w:sz w:val="21"/>
          <w:szCs w:val="21"/>
          <w:rtl/>
        </w:rPr>
        <w:tab/>
      </w:r>
      <w:r w:rsidRPr="00190265">
        <w:rPr>
          <w:spacing w:val="2"/>
          <w:sz w:val="21"/>
          <w:szCs w:val="21"/>
          <w:rtl/>
        </w:rPr>
        <w:br/>
        <w:t>ד. כל התשובות נכונות.</w:t>
      </w:r>
    </w:p>
    <w:p w:rsidR="00B207C7" w:rsidRPr="00190265" w:rsidRDefault="00B207C7" w:rsidP="00B207C7">
      <w:pPr>
        <w:numPr>
          <w:ilvl w:val="0"/>
          <w:numId w:val="1"/>
        </w:numPr>
        <w:spacing w:before="60" w:after="0" w:line="240" w:lineRule="exact"/>
        <w:rPr>
          <w:spacing w:val="2"/>
          <w:sz w:val="21"/>
          <w:szCs w:val="21"/>
        </w:rPr>
      </w:pPr>
      <w:r w:rsidRPr="00190265">
        <w:rPr>
          <w:b/>
          <w:bCs/>
          <w:spacing w:val="2"/>
          <w:sz w:val="21"/>
          <w:szCs w:val="21"/>
          <w:rtl/>
        </w:rPr>
        <w:t>חגי הלווה כסף לזכריה (אך בלי עדים / שטר / משכון) וזכריה מסרב לפרוע את החוב. חגי מבקש ממלאכי לבוא לבית הדין כדי להעיד שראה את הלוואה. איזה</w:t>
      </w:r>
      <w:r w:rsidRPr="00190265">
        <w:rPr>
          <w:spacing w:val="2"/>
          <w:sz w:val="21"/>
          <w:szCs w:val="21"/>
          <w:rtl/>
        </w:rPr>
        <w:t xml:space="preserve"> </w:t>
      </w:r>
      <w:r w:rsidRPr="00190265">
        <w:rPr>
          <w:b/>
          <w:bCs/>
          <w:spacing w:val="2"/>
          <w:sz w:val="21"/>
          <w:szCs w:val="21"/>
          <w:rtl/>
        </w:rPr>
        <w:t>איסור יש בכך?</w:t>
      </w:r>
      <w:r w:rsidRPr="00190265">
        <w:rPr>
          <w:b/>
          <w:bCs/>
          <w:spacing w:val="2"/>
          <w:sz w:val="21"/>
          <w:szCs w:val="21"/>
          <w:rtl/>
        </w:rPr>
        <w:tab/>
      </w:r>
      <w:r w:rsidRPr="00190265">
        <w:rPr>
          <w:spacing w:val="2"/>
          <w:sz w:val="21"/>
          <w:szCs w:val="21"/>
          <w:rtl/>
        </w:rPr>
        <w:br/>
        <w:t>א. אם מלאכי יעיד עדות שקר הוא יעבור על האיסור "לֹא-תַעֲנֶה בְרֵעֲךָ עֵד שָׁקֶר".</w:t>
      </w:r>
      <w:r w:rsidRPr="00190265">
        <w:rPr>
          <w:spacing w:val="2"/>
          <w:sz w:val="21"/>
          <w:szCs w:val="21"/>
          <w:rtl/>
        </w:rPr>
        <w:tab/>
      </w:r>
      <w:r w:rsidRPr="00190265">
        <w:rPr>
          <w:spacing w:val="2"/>
          <w:sz w:val="21"/>
          <w:szCs w:val="21"/>
          <w:rtl/>
        </w:rPr>
        <w:br/>
        <w:t>ב. אם רק יַרְאֵה עצמו כאילו הוא מתכוון להעיד (להפחיד את זכריה) יעבור על איסור "מִדְּבַר-שֶׁקֶר תִּרְחָק".</w:t>
      </w:r>
      <w:r w:rsidRPr="00190265">
        <w:rPr>
          <w:spacing w:val="2"/>
          <w:sz w:val="21"/>
          <w:szCs w:val="21"/>
          <w:rtl/>
        </w:rPr>
        <w:tab/>
      </w:r>
      <w:r w:rsidRPr="00190265">
        <w:rPr>
          <w:spacing w:val="2"/>
          <w:sz w:val="21"/>
          <w:szCs w:val="21"/>
          <w:rtl/>
        </w:rPr>
        <w:br/>
        <w:t xml:space="preserve">ג. אם חגי צודק מותר להעיד עדות שקר לטובתו בבית הדין כדי שלא יפסיד את כספו. </w:t>
      </w:r>
      <w:r w:rsidRPr="00190265">
        <w:rPr>
          <w:spacing w:val="2"/>
          <w:sz w:val="21"/>
          <w:szCs w:val="21"/>
          <w:rtl/>
        </w:rPr>
        <w:tab/>
      </w:r>
      <w:r w:rsidRPr="00190265">
        <w:rPr>
          <w:spacing w:val="2"/>
          <w:sz w:val="21"/>
          <w:szCs w:val="21"/>
          <w:rtl/>
        </w:rPr>
        <w:br/>
        <w:t>ד. תשובות א ו-ב נכונות.</w:t>
      </w:r>
    </w:p>
    <w:p w:rsidR="00B207C7" w:rsidRPr="00190265" w:rsidRDefault="00B207C7" w:rsidP="00B207C7">
      <w:pPr>
        <w:numPr>
          <w:ilvl w:val="0"/>
          <w:numId w:val="1"/>
        </w:numPr>
        <w:spacing w:before="60" w:after="0" w:line="240" w:lineRule="exact"/>
        <w:rPr>
          <w:spacing w:val="2"/>
          <w:sz w:val="21"/>
          <w:szCs w:val="21"/>
        </w:rPr>
      </w:pPr>
      <w:r w:rsidRPr="00190265">
        <w:rPr>
          <w:b/>
          <w:bCs/>
          <w:spacing w:val="2"/>
          <w:sz w:val="21"/>
          <w:szCs w:val="21"/>
          <w:rtl/>
        </w:rPr>
        <w:t>האם חובה להעיד בבית דין?</w:t>
      </w:r>
      <w:r w:rsidRPr="00190265">
        <w:rPr>
          <w:b/>
          <w:bCs/>
          <w:spacing w:val="2"/>
          <w:sz w:val="21"/>
          <w:szCs w:val="21"/>
          <w:rtl/>
        </w:rPr>
        <w:tab/>
      </w:r>
      <w:r w:rsidRPr="00190265">
        <w:rPr>
          <w:b/>
          <w:bCs/>
          <w:spacing w:val="2"/>
          <w:sz w:val="21"/>
          <w:szCs w:val="21"/>
          <w:rtl/>
        </w:rPr>
        <w:br/>
      </w:r>
      <w:r w:rsidRPr="00190265">
        <w:rPr>
          <w:spacing w:val="2"/>
          <w:sz w:val="21"/>
          <w:szCs w:val="21"/>
          <w:rtl/>
        </w:rPr>
        <w:t>א. רק בדיני נפשות.</w:t>
      </w:r>
      <w:r w:rsidRPr="00190265">
        <w:rPr>
          <w:spacing w:val="2"/>
          <w:sz w:val="21"/>
          <w:szCs w:val="21"/>
          <w:rtl/>
        </w:rPr>
        <w:tab/>
      </w:r>
      <w:r w:rsidRPr="00190265">
        <w:rPr>
          <w:spacing w:val="2"/>
          <w:sz w:val="21"/>
          <w:szCs w:val="21"/>
          <w:rtl/>
        </w:rPr>
        <w:br/>
        <w:t>ב. בדיני ממונות חובה רק אם התבקשתי לכך, ובדיני נפשות אף אם לא התבקשתי.</w:t>
      </w:r>
      <w:r w:rsidRPr="00190265">
        <w:rPr>
          <w:spacing w:val="2"/>
          <w:sz w:val="21"/>
          <w:szCs w:val="21"/>
          <w:rtl/>
        </w:rPr>
        <w:tab/>
      </w:r>
      <w:r w:rsidRPr="00190265">
        <w:rPr>
          <w:spacing w:val="2"/>
          <w:sz w:val="21"/>
          <w:szCs w:val="21"/>
          <w:rtl/>
        </w:rPr>
        <w:br/>
        <w:t>ג. רק בדיני נפשות, ובדיני ממונות על יותר משווה פרוטה.</w:t>
      </w:r>
      <w:r w:rsidRPr="00190265">
        <w:rPr>
          <w:spacing w:val="2"/>
          <w:sz w:val="21"/>
          <w:szCs w:val="21"/>
          <w:rtl/>
        </w:rPr>
        <w:tab/>
      </w:r>
      <w:r w:rsidRPr="00190265">
        <w:rPr>
          <w:spacing w:val="2"/>
          <w:sz w:val="21"/>
          <w:szCs w:val="21"/>
          <w:rtl/>
        </w:rPr>
        <w:br/>
        <w:t>ד. כן. שנאמר: "</w:t>
      </w:r>
      <w:proofErr w:type="spellStart"/>
      <w:r w:rsidRPr="00190265">
        <w:rPr>
          <w:color w:val="000000"/>
          <w:spacing w:val="2"/>
          <w:sz w:val="21"/>
          <w:szCs w:val="21"/>
          <w:rtl/>
        </w:rPr>
        <w:t>אִם-לוֹא</w:t>
      </w:r>
      <w:proofErr w:type="spellEnd"/>
      <w:r w:rsidRPr="00190265">
        <w:rPr>
          <w:color w:val="000000"/>
          <w:spacing w:val="2"/>
          <w:sz w:val="21"/>
          <w:szCs w:val="21"/>
          <w:rtl/>
        </w:rPr>
        <w:t xml:space="preserve"> יַגִּיד, וְנָשָׂא </w:t>
      </w:r>
      <w:proofErr w:type="spellStart"/>
      <w:r w:rsidRPr="00190265">
        <w:rPr>
          <w:color w:val="000000"/>
          <w:spacing w:val="2"/>
          <w:sz w:val="21"/>
          <w:szCs w:val="21"/>
          <w:rtl/>
        </w:rPr>
        <w:t>עֲו</w:t>
      </w:r>
      <w:proofErr w:type="spellEnd"/>
      <w:r w:rsidRPr="00190265">
        <w:rPr>
          <w:color w:val="000000"/>
          <w:spacing w:val="2"/>
          <w:sz w:val="21"/>
          <w:szCs w:val="21"/>
          <w:lang w:bidi="ar-SA"/>
        </w:rPr>
        <w:t>‍</w:t>
      </w:r>
      <w:r w:rsidRPr="00190265">
        <w:rPr>
          <w:color w:val="000000"/>
          <w:spacing w:val="2"/>
          <w:sz w:val="21"/>
          <w:szCs w:val="21"/>
          <w:rtl/>
        </w:rPr>
        <w:t>ֹנוֹ".</w:t>
      </w:r>
    </w:p>
    <w:p w:rsidR="00B207C7" w:rsidRPr="00190265" w:rsidRDefault="00B207C7" w:rsidP="00B207C7">
      <w:pPr>
        <w:numPr>
          <w:ilvl w:val="0"/>
          <w:numId w:val="1"/>
        </w:numPr>
        <w:spacing w:before="60" w:after="0" w:line="240" w:lineRule="exact"/>
        <w:rPr>
          <w:spacing w:val="2"/>
          <w:sz w:val="21"/>
          <w:szCs w:val="21"/>
        </w:rPr>
      </w:pPr>
      <w:r w:rsidRPr="00190265">
        <w:rPr>
          <w:b/>
          <w:bCs/>
          <w:spacing w:val="2"/>
          <w:sz w:val="21"/>
          <w:szCs w:val="21"/>
          <w:rtl/>
        </w:rPr>
        <w:t>כיצד צריך לנהוג תלמיד שיושב לפני רבו בבית דין וחושב שרבו טועה בפסיקה?</w:t>
      </w:r>
      <w:r w:rsidRPr="00190265">
        <w:rPr>
          <w:b/>
          <w:bCs/>
          <w:spacing w:val="2"/>
          <w:sz w:val="21"/>
          <w:szCs w:val="21"/>
          <w:rtl/>
        </w:rPr>
        <w:tab/>
      </w:r>
      <w:r w:rsidRPr="00190265">
        <w:rPr>
          <w:b/>
          <w:bCs/>
          <w:spacing w:val="2"/>
          <w:sz w:val="21"/>
          <w:szCs w:val="21"/>
          <w:rtl/>
        </w:rPr>
        <w:br/>
      </w:r>
      <w:r w:rsidRPr="00190265">
        <w:rPr>
          <w:color w:val="000000"/>
          <w:spacing w:val="2"/>
          <w:sz w:val="21"/>
          <w:szCs w:val="21"/>
          <w:rtl/>
        </w:rPr>
        <w:t>א. לחכות למניין (כמו ברכת הגומל) ואז לומר את דעתו.</w:t>
      </w:r>
      <w:r w:rsidRPr="00190265">
        <w:rPr>
          <w:color w:val="000000"/>
          <w:spacing w:val="2"/>
          <w:sz w:val="21"/>
          <w:szCs w:val="21"/>
          <w:rtl/>
        </w:rPr>
        <w:tab/>
      </w:r>
      <w:r w:rsidRPr="00190265">
        <w:rPr>
          <w:color w:val="000000"/>
          <w:spacing w:val="2"/>
          <w:sz w:val="21"/>
          <w:szCs w:val="21"/>
          <w:rtl/>
        </w:rPr>
        <w:br/>
        <w:t>ב. לחכות 3.5 שנים (כמו מזוזה בבית פרטי) ואז לומר את דעתו.</w:t>
      </w:r>
      <w:r w:rsidRPr="00190265">
        <w:rPr>
          <w:color w:val="000000"/>
          <w:spacing w:val="2"/>
          <w:sz w:val="21"/>
          <w:szCs w:val="21"/>
          <w:rtl/>
        </w:rPr>
        <w:tab/>
      </w:r>
      <w:r w:rsidRPr="00190265">
        <w:rPr>
          <w:color w:val="000000"/>
          <w:spacing w:val="2"/>
          <w:sz w:val="21"/>
          <w:szCs w:val="21"/>
          <w:rtl/>
        </w:rPr>
        <w:br/>
        <w:t>ג. לחכות 30 יום (כמו לברכת שעשה לי נס במקום הזה) ואז לומר את דעתו.</w:t>
      </w:r>
      <w:r w:rsidRPr="00190265">
        <w:rPr>
          <w:color w:val="000000"/>
          <w:spacing w:val="2"/>
          <w:sz w:val="21"/>
          <w:szCs w:val="21"/>
          <w:rtl/>
        </w:rPr>
        <w:tab/>
      </w:r>
      <w:r w:rsidRPr="00190265">
        <w:rPr>
          <w:color w:val="000000"/>
          <w:spacing w:val="2"/>
          <w:sz w:val="21"/>
          <w:szCs w:val="21"/>
          <w:rtl/>
        </w:rPr>
        <w:br/>
        <w:t>ד. לומר את דעתו לְרַבּוֹ.</w:t>
      </w:r>
    </w:p>
    <w:p w:rsidR="00B207C7" w:rsidRPr="00190265" w:rsidRDefault="00B207C7" w:rsidP="00B207C7">
      <w:pPr>
        <w:numPr>
          <w:ilvl w:val="0"/>
          <w:numId w:val="1"/>
        </w:numPr>
        <w:spacing w:before="60" w:after="0" w:line="240" w:lineRule="exact"/>
        <w:rPr>
          <w:spacing w:val="2"/>
          <w:sz w:val="21"/>
          <w:szCs w:val="21"/>
        </w:rPr>
      </w:pPr>
      <w:r w:rsidRPr="00190265">
        <w:rPr>
          <w:b/>
          <w:bCs/>
          <w:spacing w:val="2"/>
          <w:sz w:val="21"/>
          <w:szCs w:val="21"/>
          <w:rtl/>
        </w:rPr>
        <w:lastRenderedPageBreak/>
        <w:t>מה צריך אדם לעשות כדי שלא להיות 'מֵחוּסַר-אַמָנַה'?</w:t>
      </w:r>
      <w:r w:rsidRPr="00190265">
        <w:rPr>
          <w:b/>
          <w:bCs/>
          <w:spacing w:val="2"/>
          <w:sz w:val="21"/>
          <w:szCs w:val="21"/>
          <w:rtl/>
        </w:rPr>
        <w:tab/>
      </w:r>
      <w:r w:rsidRPr="00190265">
        <w:rPr>
          <w:b/>
          <w:bCs/>
          <w:spacing w:val="2"/>
          <w:sz w:val="21"/>
          <w:szCs w:val="21"/>
          <w:rtl/>
        </w:rPr>
        <w:br/>
      </w:r>
      <w:r w:rsidRPr="00190265">
        <w:rPr>
          <w:color w:val="000000"/>
          <w:spacing w:val="2"/>
          <w:sz w:val="21"/>
          <w:szCs w:val="21"/>
          <w:rtl/>
        </w:rPr>
        <w:t>א. לתת מתנות לחבריו.</w:t>
      </w:r>
      <w:r w:rsidRPr="00190265">
        <w:rPr>
          <w:color w:val="000000"/>
          <w:spacing w:val="2"/>
          <w:sz w:val="21"/>
          <w:szCs w:val="21"/>
          <w:rtl/>
        </w:rPr>
        <w:tab/>
      </w:r>
      <w:r w:rsidRPr="00190265">
        <w:rPr>
          <w:color w:val="000000"/>
          <w:spacing w:val="2"/>
          <w:sz w:val="21"/>
          <w:szCs w:val="21"/>
          <w:rtl/>
        </w:rPr>
        <w:br/>
        <w:t xml:space="preserve">ב. </w:t>
      </w:r>
      <w:r w:rsidRPr="00190265">
        <w:rPr>
          <w:spacing w:val="2"/>
          <w:sz w:val="21"/>
          <w:szCs w:val="21"/>
          <w:rtl/>
        </w:rPr>
        <w:t>לעמוד בדיבורו ובכל התחייבויותיו.</w:t>
      </w:r>
      <w:r w:rsidRPr="00190265">
        <w:rPr>
          <w:spacing w:val="2"/>
          <w:sz w:val="21"/>
          <w:szCs w:val="21"/>
          <w:rtl/>
        </w:rPr>
        <w:tab/>
      </w:r>
      <w:r w:rsidRPr="00190265">
        <w:rPr>
          <w:spacing w:val="2"/>
          <w:sz w:val="21"/>
          <w:szCs w:val="21"/>
          <w:rtl/>
        </w:rPr>
        <w:br/>
        <w:t xml:space="preserve">ג. לשלוח את בנותיו לאולפנת 'אמנה'. </w:t>
      </w:r>
      <w:r w:rsidRPr="00190265">
        <w:rPr>
          <w:spacing w:val="2"/>
          <w:sz w:val="21"/>
          <w:szCs w:val="21"/>
          <w:rtl/>
        </w:rPr>
        <w:tab/>
      </w:r>
      <w:r w:rsidRPr="00190265">
        <w:rPr>
          <w:spacing w:val="2"/>
          <w:sz w:val="21"/>
          <w:szCs w:val="21"/>
          <w:rtl/>
        </w:rPr>
        <w:br/>
        <w:t>ד. לתת הלוואות רק עם משכון / עדים / שטר.</w:t>
      </w:r>
    </w:p>
    <w:p w:rsidR="00B207C7" w:rsidRPr="00190265" w:rsidRDefault="00B207C7" w:rsidP="00B207C7">
      <w:pPr>
        <w:numPr>
          <w:ilvl w:val="0"/>
          <w:numId w:val="1"/>
        </w:numPr>
        <w:spacing w:before="60" w:after="0" w:line="240" w:lineRule="exact"/>
        <w:rPr>
          <w:spacing w:val="2"/>
          <w:sz w:val="21"/>
          <w:szCs w:val="21"/>
        </w:rPr>
      </w:pPr>
      <w:r w:rsidRPr="00190265">
        <w:rPr>
          <w:b/>
          <w:bCs/>
          <w:spacing w:val="2"/>
          <w:sz w:val="21"/>
          <w:szCs w:val="21"/>
          <w:rtl/>
        </w:rPr>
        <w:t>אדם התחייב לעשות מעשה מסוים וכשאמר זאת התכוון לכך, אולם לבסוף לא עמד בדיבורו. האם ביטל גם מצוות 'הן צדק' בנוסף להיותו 'מחוסר-אמנה'?</w:t>
      </w:r>
      <w:r w:rsidRPr="00190265">
        <w:rPr>
          <w:b/>
          <w:bCs/>
          <w:spacing w:val="2"/>
          <w:sz w:val="21"/>
          <w:szCs w:val="21"/>
          <w:rtl/>
        </w:rPr>
        <w:tab/>
      </w:r>
      <w:r w:rsidRPr="00190265">
        <w:rPr>
          <w:b/>
          <w:bCs/>
          <w:spacing w:val="2"/>
          <w:sz w:val="21"/>
          <w:szCs w:val="21"/>
          <w:rtl/>
        </w:rPr>
        <w:br/>
      </w:r>
      <w:r w:rsidRPr="00190265">
        <w:rPr>
          <w:spacing w:val="2"/>
          <w:sz w:val="21"/>
          <w:szCs w:val="21"/>
          <w:rtl/>
        </w:rPr>
        <w:t>א. כן.</w:t>
      </w:r>
      <w:r w:rsidRPr="00190265">
        <w:rPr>
          <w:spacing w:val="2"/>
          <w:sz w:val="21"/>
          <w:szCs w:val="21"/>
          <w:rtl/>
        </w:rPr>
        <w:tab/>
      </w:r>
      <w:r w:rsidRPr="00190265">
        <w:rPr>
          <w:spacing w:val="2"/>
          <w:sz w:val="21"/>
          <w:szCs w:val="21"/>
          <w:rtl/>
        </w:rPr>
        <w:br/>
        <w:t>ב. לא.</w:t>
      </w:r>
      <w:r w:rsidRPr="00190265">
        <w:rPr>
          <w:spacing w:val="2"/>
          <w:sz w:val="21"/>
          <w:szCs w:val="21"/>
          <w:rtl/>
        </w:rPr>
        <w:tab/>
      </w:r>
      <w:r w:rsidRPr="00190265">
        <w:rPr>
          <w:spacing w:val="2"/>
          <w:sz w:val="21"/>
          <w:szCs w:val="21"/>
          <w:rtl/>
        </w:rPr>
        <w:br/>
        <w:t xml:space="preserve">ג. לדעת חלק מהראשונים - דווקא אם התרשל, ולדעת חלק מהראשונים - אפילו ללא כל רשלנות מצדו - ביטל מצוות 'הן-צדק'. </w:t>
      </w:r>
      <w:r w:rsidRPr="00190265">
        <w:rPr>
          <w:spacing w:val="2"/>
          <w:sz w:val="21"/>
          <w:szCs w:val="21"/>
          <w:rtl/>
        </w:rPr>
        <w:tab/>
      </w:r>
      <w:r w:rsidRPr="00190265">
        <w:rPr>
          <w:spacing w:val="2"/>
          <w:sz w:val="21"/>
          <w:szCs w:val="21"/>
          <w:rtl/>
        </w:rPr>
        <w:br/>
        <w:t>ד. אף תשובה אינה נכונה.</w:t>
      </w:r>
    </w:p>
    <w:p w:rsidR="00B207C7" w:rsidRPr="00190265" w:rsidRDefault="00B207C7" w:rsidP="00B207C7">
      <w:pPr>
        <w:numPr>
          <w:ilvl w:val="0"/>
          <w:numId w:val="1"/>
        </w:numPr>
        <w:spacing w:before="60" w:after="0" w:line="240" w:lineRule="exact"/>
        <w:rPr>
          <w:spacing w:val="2"/>
          <w:sz w:val="21"/>
          <w:szCs w:val="21"/>
        </w:rPr>
      </w:pPr>
      <w:r w:rsidRPr="00190265">
        <w:rPr>
          <w:b/>
          <w:bCs/>
          <w:spacing w:val="2"/>
          <w:sz w:val="21"/>
          <w:szCs w:val="21"/>
          <w:rtl/>
        </w:rPr>
        <w:t>אדם החליט במחשבתו לעשות מעשה חסד. האם הוא חייב לעשותו אף אם לא הבטיח לאיש לעשות זאת?</w:t>
      </w:r>
      <w:r w:rsidRPr="00190265">
        <w:rPr>
          <w:b/>
          <w:bCs/>
          <w:spacing w:val="2"/>
          <w:sz w:val="21"/>
          <w:szCs w:val="21"/>
          <w:rtl/>
        </w:rPr>
        <w:tab/>
      </w:r>
      <w:r w:rsidRPr="00190265">
        <w:rPr>
          <w:b/>
          <w:bCs/>
          <w:spacing w:val="2"/>
          <w:sz w:val="21"/>
          <w:szCs w:val="21"/>
          <w:rtl/>
        </w:rPr>
        <w:br/>
      </w:r>
      <w:r w:rsidRPr="00190265">
        <w:rPr>
          <w:spacing w:val="2"/>
          <w:sz w:val="21"/>
          <w:szCs w:val="21"/>
          <w:rtl/>
        </w:rPr>
        <w:t>א. כן.</w:t>
      </w:r>
      <w:r w:rsidRPr="00190265">
        <w:rPr>
          <w:spacing w:val="2"/>
          <w:sz w:val="21"/>
          <w:szCs w:val="21"/>
          <w:rtl/>
        </w:rPr>
        <w:tab/>
      </w:r>
      <w:r w:rsidRPr="00190265">
        <w:rPr>
          <w:spacing w:val="2"/>
          <w:sz w:val="21"/>
          <w:szCs w:val="21"/>
          <w:rtl/>
        </w:rPr>
        <w:br/>
        <w:t>ב. לא.</w:t>
      </w:r>
      <w:r w:rsidRPr="00190265">
        <w:rPr>
          <w:spacing w:val="2"/>
          <w:sz w:val="21"/>
          <w:szCs w:val="21"/>
          <w:rtl/>
        </w:rPr>
        <w:tab/>
      </w:r>
      <w:r w:rsidRPr="00190265">
        <w:rPr>
          <w:spacing w:val="2"/>
          <w:sz w:val="21"/>
          <w:szCs w:val="21"/>
          <w:rtl/>
        </w:rPr>
        <w:br/>
        <w:t>ג. זו מידת חסידות - אך לא חובה הלכתית.</w:t>
      </w:r>
      <w:r w:rsidRPr="00190265">
        <w:rPr>
          <w:spacing w:val="2"/>
          <w:sz w:val="21"/>
          <w:szCs w:val="21"/>
          <w:rtl/>
        </w:rPr>
        <w:br/>
        <w:t>ד. לפי ההלכה מחויב לעשות זאת, ומידת חסידות שלא לקיים את החלטתו.</w:t>
      </w:r>
    </w:p>
    <w:p w:rsidR="00B207C7" w:rsidRPr="00190265" w:rsidRDefault="00B207C7" w:rsidP="00B207C7">
      <w:pPr>
        <w:numPr>
          <w:ilvl w:val="0"/>
          <w:numId w:val="1"/>
        </w:numPr>
        <w:spacing w:before="60" w:after="0" w:line="240" w:lineRule="exact"/>
        <w:rPr>
          <w:spacing w:val="2"/>
          <w:sz w:val="21"/>
          <w:szCs w:val="21"/>
        </w:rPr>
      </w:pPr>
      <w:r w:rsidRPr="00190265">
        <w:rPr>
          <w:b/>
          <w:bCs/>
          <w:spacing w:val="2"/>
          <w:sz w:val="21"/>
          <w:szCs w:val="21"/>
          <w:rtl/>
        </w:rPr>
        <w:t>במה מתבטאת חשיבות המצווה להרבות שלום בעולם?</w:t>
      </w:r>
      <w:r w:rsidRPr="00190265">
        <w:rPr>
          <w:b/>
          <w:bCs/>
          <w:spacing w:val="2"/>
          <w:sz w:val="21"/>
          <w:szCs w:val="21"/>
          <w:rtl/>
        </w:rPr>
        <w:tab/>
      </w:r>
      <w:r w:rsidRPr="00190265">
        <w:rPr>
          <w:b/>
          <w:bCs/>
          <w:spacing w:val="2"/>
          <w:sz w:val="21"/>
          <w:szCs w:val="21"/>
          <w:rtl/>
        </w:rPr>
        <w:br/>
      </w:r>
      <w:r w:rsidRPr="00190265">
        <w:rPr>
          <w:spacing w:val="2"/>
          <w:sz w:val="21"/>
          <w:szCs w:val="21"/>
          <w:rtl/>
        </w:rPr>
        <w:t xml:space="preserve">א. שהיא דוחה, לעיתים, את איסור שקר. </w:t>
      </w:r>
      <w:r w:rsidRPr="00190265">
        <w:rPr>
          <w:spacing w:val="2"/>
          <w:sz w:val="21"/>
          <w:szCs w:val="21"/>
          <w:rtl/>
        </w:rPr>
        <w:tab/>
      </w:r>
      <w:r w:rsidRPr="00190265">
        <w:rPr>
          <w:spacing w:val="2"/>
          <w:sz w:val="21"/>
          <w:szCs w:val="21"/>
          <w:rtl/>
        </w:rPr>
        <w:br/>
        <w:t>ב. חובה לרדוף אחריה באופן פעיל (ולא רק כשהזדמנה לידינו).</w:t>
      </w:r>
      <w:r w:rsidRPr="00190265">
        <w:rPr>
          <w:spacing w:val="2"/>
          <w:sz w:val="21"/>
          <w:szCs w:val="21"/>
          <w:rtl/>
        </w:rPr>
        <w:tab/>
      </w:r>
      <w:r w:rsidRPr="00190265">
        <w:rPr>
          <w:spacing w:val="2"/>
          <w:sz w:val="21"/>
          <w:szCs w:val="21"/>
          <w:rtl/>
        </w:rPr>
        <w:br/>
        <w:t xml:space="preserve">ג. א ו-ב. </w:t>
      </w:r>
      <w:r w:rsidRPr="00190265">
        <w:rPr>
          <w:spacing w:val="2"/>
          <w:sz w:val="21"/>
          <w:szCs w:val="21"/>
          <w:rtl/>
        </w:rPr>
        <w:tab/>
      </w:r>
      <w:r w:rsidRPr="00190265">
        <w:rPr>
          <w:spacing w:val="2"/>
          <w:sz w:val="21"/>
          <w:szCs w:val="21"/>
          <w:rtl/>
        </w:rPr>
        <w:br/>
        <w:t>ד. היא נוהגת רק בארץ ישראל.</w:t>
      </w:r>
    </w:p>
    <w:p w:rsidR="00B207C7" w:rsidRPr="00190265" w:rsidRDefault="00B207C7" w:rsidP="00B207C7">
      <w:pPr>
        <w:numPr>
          <w:ilvl w:val="0"/>
          <w:numId w:val="1"/>
        </w:numPr>
        <w:spacing w:before="60" w:after="0" w:line="240" w:lineRule="exact"/>
        <w:rPr>
          <w:spacing w:val="2"/>
          <w:sz w:val="21"/>
          <w:szCs w:val="21"/>
        </w:rPr>
      </w:pPr>
      <w:r w:rsidRPr="00190265">
        <w:rPr>
          <w:b/>
          <w:bCs/>
          <w:spacing w:val="2"/>
          <w:sz w:val="21"/>
          <w:szCs w:val="21"/>
          <w:rtl/>
        </w:rPr>
        <w:t xml:space="preserve">לאיזה צורך </w:t>
      </w:r>
      <w:r w:rsidRPr="00190265">
        <w:rPr>
          <w:b/>
          <w:bCs/>
          <w:spacing w:val="2"/>
          <w:sz w:val="21"/>
          <w:szCs w:val="21"/>
          <w:u w:val="single"/>
          <w:rtl/>
        </w:rPr>
        <w:t>מצווה</w:t>
      </w:r>
      <w:r w:rsidRPr="00190265">
        <w:rPr>
          <w:b/>
          <w:bCs/>
          <w:spacing w:val="2"/>
          <w:sz w:val="21"/>
          <w:szCs w:val="21"/>
          <w:rtl/>
        </w:rPr>
        <w:t xml:space="preserve"> לשנות בדיבור מן האמת (ולא רק </w:t>
      </w:r>
      <w:r w:rsidRPr="00190265">
        <w:rPr>
          <w:b/>
          <w:bCs/>
          <w:spacing w:val="2"/>
          <w:sz w:val="21"/>
          <w:szCs w:val="21"/>
          <w:u w:val="single"/>
          <w:rtl/>
        </w:rPr>
        <w:t>מותר</w:t>
      </w:r>
      <w:r w:rsidRPr="00190265">
        <w:rPr>
          <w:b/>
          <w:bCs/>
          <w:spacing w:val="2"/>
          <w:sz w:val="21"/>
          <w:szCs w:val="21"/>
          <w:rtl/>
        </w:rPr>
        <w:t>)?</w:t>
      </w:r>
      <w:r w:rsidRPr="00190265">
        <w:rPr>
          <w:b/>
          <w:bCs/>
          <w:spacing w:val="2"/>
          <w:sz w:val="21"/>
          <w:szCs w:val="21"/>
          <w:rtl/>
        </w:rPr>
        <w:tab/>
      </w:r>
      <w:r w:rsidRPr="00190265">
        <w:rPr>
          <w:b/>
          <w:bCs/>
          <w:spacing w:val="2"/>
          <w:sz w:val="21"/>
          <w:szCs w:val="21"/>
          <w:rtl/>
        </w:rPr>
        <w:br/>
      </w:r>
      <w:r w:rsidRPr="00190265">
        <w:rPr>
          <w:spacing w:val="2"/>
          <w:sz w:val="21"/>
          <w:szCs w:val="21"/>
          <w:rtl/>
        </w:rPr>
        <w:t>א. כדי למנוע מעצמי מבוכה.</w:t>
      </w:r>
      <w:r w:rsidRPr="00190265">
        <w:rPr>
          <w:spacing w:val="2"/>
          <w:sz w:val="21"/>
          <w:szCs w:val="21"/>
          <w:rtl/>
        </w:rPr>
        <w:tab/>
      </w:r>
      <w:r w:rsidRPr="00190265">
        <w:rPr>
          <w:spacing w:val="2"/>
          <w:sz w:val="21"/>
          <w:szCs w:val="21"/>
          <w:rtl/>
        </w:rPr>
        <w:br/>
        <w:t>ב. כדי למנוע מעצמי גאווה.</w:t>
      </w:r>
      <w:r w:rsidRPr="00190265">
        <w:rPr>
          <w:spacing w:val="2"/>
          <w:sz w:val="21"/>
          <w:szCs w:val="21"/>
          <w:rtl/>
        </w:rPr>
        <w:tab/>
      </w:r>
      <w:r w:rsidRPr="00190265">
        <w:rPr>
          <w:spacing w:val="2"/>
          <w:sz w:val="21"/>
          <w:szCs w:val="21"/>
          <w:rtl/>
        </w:rPr>
        <w:br/>
        <w:t>ג. כדי למנוע בעיית צניעות.</w:t>
      </w:r>
      <w:r w:rsidRPr="00190265">
        <w:rPr>
          <w:spacing w:val="2"/>
          <w:sz w:val="21"/>
          <w:szCs w:val="21"/>
          <w:rtl/>
        </w:rPr>
        <w:tab/>
      </w:r>
      <w:r w:rsidRPr="00190265">
        <w:rPr>
          <w:spacing w:val="2"/>
          <w:sz w:val="21"/>
          <w:szCs w:val="21"/>
          <w:rtl/>
        </w:rPr>
        <w:br/>
        <w:t>ד. כדי למנוע סכסוך ולשון הרע.</w:t>
      </w:r>
    </w:p>
    <w:p w:rsidR="00B207C7" w:rsidRPr="00190265" w:rsidRDefault="00B207C7" w:rsidP="00B207C7">
      <w:pPr>
        <w:numPr>
          <w:ilvl w:val="0"/>
          <w:numId w:val="1"/>
        </w:numPr>
        <w:spacing w:before="60" w:after="0" w:line="240" w:lineRule="exact"/>
        <w:rPr>
          <w:spacing w:val="2"/>
          <w:sz w:val="21"/>
          <w:szCs w:val="21"/>
        </w:rPr>
      </w:pPr>
      <w:r w:rsidRPr="00190265">
        <w:rPr>
          <w:b/>
          <w:bCs/>
          <w:spacing w:val="2"/>
          <w:sz w:val="21"/>
          <w:szCs w:val="21"/>
          <w:rtl/>
        </w:rPr>
        <w:t>לצורך מה מהדברים הבאים לא הותר לשנות בדיבור מן האמת?</w:t>
      </w:r>
      <w:r w:rsidRPr="00190265">
        <w:rPr>
          <w:b/>
          <w:bCs/>
          <w:spacing w:val="2"/>
          <w:sz w:val="21"/>
          <w:szCs w:val="21"/>
          <w:rtl/>
        </w:rPr>
        <w:tab/>
      </w:r>
      <w:r w:rsidRPr="00190265">
        <w:rPr>
          <w:b/>
          <w:bCs/>
          <w:spacing w:val="2"/>
          <w:sz w:val="21"/>
          <w:szCs w:val="21"/>
          <w:rtl/>
        </w:rPr>
        <w:br/>
      </w:r>
      <w:r w:rsidRPr="00190265">
        <w:rPr>
          <w:spacing w:val="2"/>
          <w:sz w:val="21"/>
          <w:szCs w:val="21"/>
          <w:rtl/>
        </w:rPr>
        <w:t xml:space="preserve">א. </w:t>
      </w:r>
      <w:proofErr w:type="spellStart"/>
      <w:r w:rsidRPr="00190265">
        <w:rPr>
          <w:spacing w:val="2"/>
          <w:sz w:val="21"/>
          <w:szCs w:val="21"/>
          <w:rtl/>
        </w:rPr>
        <w:t>מסכתא</w:t>
      </w:r>
      <w:proofErr w:type="spellEnd"/>
      <w:r w:rsidRPr="00190265">
        <w:rPr>
          <w:spacing w:val="2"/>
          <w:sz w:val="21"/>
          <w:szCs w:val="21"/>
          <w:rtl/>
        </w:rPr>
        <w:t xml:space="preserve"> (=מסכת, כלומר בענייני לימוד).</w:t>
      </w:r>
      <w:r w:rsidRPr="00190265">
        <w:rPr>
          <w:spacing w:val="2"/>
          <w:sz w:val="21"/>
          <w:szCs w:val="21"/>
          <w:rtl/>
        </w:rPr>
        <w:tab/>
      </w:r>
      <w:r w:rsidRPr="00190265">
        <w:rPr>
          <w:spacing w:val="2"/>
          <w:sz w:val="21"/>
          <w:szCs w:val="21"/>
          <w:rtl/>
        </w:rPr>
        <w:br/>
        <w:t xml:space="preserve">ב. </w:t>
      </w:r>
      <w:proofErr w:type="spellStart"/>
      <w:r w:rsidRPr="00190265">
        <w:rPr>
          <w:spacing w:val="2"/>
          <w:sz w:val="21"/>
          <w:szCs w:val="21"/>
          <w:rtl/>
        </w:rPr>
        <w:t>פוריא</w:t>
      </w:r>
      <w:proofErr w:type="spellEnd"/>
      <w:r w:rsidRPr="00190265">
        <w:rPr>
          <w:spacing w:val="2"/>
          <w:sz w:val="21"/>
          <w:szCs w:val="21"/>
          <w:rtl/>
        </w:rPr>
        <w:t xml:space="preserve"> (=מיטה, כלומר בענייני צניעות).</w:t>
      </w:r>
      <w:r w:rsidRPr="00190265">
        <w:rPr>
          <w:spacing w:val="2"/>
          <w:sz w:val="21"/>
          <w:szCs w:val="21"/>
          <w:rtl/>
        </w:rPr>
        <w:br/>
        <w:t xml:space="preserve">ג. </w:t>
      </w:r>
      <w:proofErr w:type="spellStart"/>
      <w:r w:rsidRPr="00190265">
        <w:rPr>
          <w:spacing w:val="2"/>
          <w:sz w:val="21"/>
          <w:szCs w:val="21"/>
          <w:rtl/>
        </w:rPr>
        <w:t>אושפיזא</w:t>
      </w:r>
      <w:proofErr w:type="spellEnd"/>
      <w:r w:rsidRPr="00190265">
        <w:rPr>
          <w:spacing w:val="2"/>
          <w:sz w:val="21"/>
          <w:szCs w:val="21"/>
          <w:rtl/>
        </w:rPr>
        <w:t xml:space="preserve"> (=מארח, כלומר ניצול לרעה של טוב לב).</w:t>
      </w:r>
      <w:r w:rsidRPr="00190265">
        <w:rPr>
          <w:spacing w:val="2"/>
          <w:sz w:val="21"/>
          <w:szCs w:val="21"/>
          <w:rtl/>
        </w:rPr>
        <w:tab/>
      </w:r>
      <w:r w:rsidRPr="00190265">
        <w:rPr>
          <w:spacing w:val="2"/>
          <w:sz w:val="21"/>
          <w:szCs w:val="21"/>
          <w:rtl/>
        </w:rPr>
        <w:br/>
        <w:t xml:space="preserve">ד. </w:t>
      </w:r>
      <w:proofErr w:type="spellStart"/>
      <w:r w:rsidRPr="00190265">
        <w:rPr>
          <w:spacing w:val="2"/>
          <w:sz w:val="21"/>
          <w:szCs w:val="21"/>
          <w:rtl/>
        </w:rPr>
        <w:t>אידרא</w:t>
      </w:r>
      <w:proofErr w:type="spellEnd"/>
      <w:r w:rsidRPr="00190265">
        <w:rPr>
          <w:spacing w:val="2"/>
          <w:sz w:val="21"/>
          <w:szCs w:val="21"/>
          <w:rtl/>
        </w:rPr>
        <w:t xml:space="preserve"> (=גורן, כלומר בענייני תבואה ופרנסה).</w:t>
      </w:r>
    </w:p>
    <w:p w:rsidR="00B207C7" w:rsidRPr="00190265" w:rsidRDefault="00B207C7" w:rsidP="00B207C7">
      <w:pPr>
        <w:numPr>
          <w:ilvl w:val="0"/>
          <w:numId w:val="1"/>
        </w:numPr>
        <w:spacing w:before="60" w:after="0" w:line="240" w:lineRule="exact"/>
        <w:rPr>
          <w:spacing w:val="2"/>
          <w:sz w:val="21"/>
          <w:szCs w:val="21"/>
        </w:rPr>
      </w:pPr>
      <w:r w:rsidRPr="00190265">
        <w:rPr>
          <w:b/>
          <w:bCs/>
          <w:spacing w:val="2"/>
          <w:sz w:val="21"/>
          <w:szCs w:val="21"/>
          <w:rtl/>
        </w:rPr>
        <w:t>מה מבטל את כל ההיתרים לשנות בדיבור מן האמת?</w:t>
      </w:r>
      <w:r w:rsidRPr="00190265">
        <w:rPr>
          <w:b/>
          <w:bCs/>
          <w:spacing w:val="2"/>
          <w:sz w:val="21"/>
          <w:szCs w:val="21"/>
          <w:rtl/>
        </w:rPr>
        <w:tab/>
      </w:r>
      <w:r w:rsidRPr="00190265">
        <w:rPr>
          <w:b/>
          <w:bCs/>
          <w:spacing w:val="2"/>
          <w:sz w:val="21"/>
          <w:szCs w:val="21"/>
          <w:rtl/>
        </w:rPr>
        <w:br/>
      </w:r>
      <w:r w:rsidRPr="00190265">
        <w:rPr>
          <w:spacing w:val="2"/>
          <w:sz w:val="21"/>
          <w:szCs w:val="21"/>
          <w:rtl/>
        </w:rPr>
        <w:t xml:space="preserve">א. למי שמתחת גיל בר/בת מצווה אסור לשנות בדיבורו בכל מצב. </w:t>
      </w:r>
      <w:r w:rsidRPr="00190265">
        <w:rPr>
          <w:spacing w:val="2"/>
          <w:sz w:val="21"/>
          <w:szCs w:val="21"/>
          <w:rtl/>
        </w:rPr>
        <w:tab/>
      </w:r>
      <w:r w:rsidRPr="00190265">
        <w:rPr>
          <w:spacing w:val="2"/>
          <w:sz w:val="21"/>
          <w:szCs w:val="21"/>
          <w:rtl/>
        </w:rPr>
        <w:br/>
        <w:t>ב. למי שמעל גיל בר/בת מצווה אסור לשנות בדיבורו בכל מצב.</w:t>
      </w:r>
      <w:r w:rsidRPr="00190265">
        <w:rPr>
          <w:spacing w:val="2"/>
          <w:sz w:val="21"/>
          <w:szCs w:val="21"/>
          <w:rtl/>
        </w:rPr>
        <w:tab/>
      </w:r>
      <w:r w:rsidRPr="00190265">
        <w:rPr>
          <w:spacing w:val="2"/>
          <w:sz w:val="21"/>
          <w:szCs w:val="21"/>
          <w:rtl/>
        </w:rPr>
        <w:br/>
        <w:t>ג. אם נגרם מכך נזק או צער או בושה לזולת אסור לשנות בדיבור בכל מצב.</w:t>
      </w:r>
      <w:r w:rsidRPr="00190265">
        <w:rPr>
          <w:spacing w:val="2"/>
          <w:sz w:val="21"/>
          <w:szCs w:val="21"/>
          <w:rtl/>
        </w:rPr>
        <w:tab/>
      </w:r>
      <w:r w:rsidRPr="00190265">
        <w:rPr>
          <w:spacing w:val="2"/>
          <w:sz w:val="21"/>
          <w:szCs w:val="21"/>
          <w:rtl/>
        </w:rPr>
        <w:br/>
        <w:t>ד. אם כבר השתמש שלוש פעמים בהיתר זה אסור לשנות בדיבור בכל מצב.</w:t>
      </w:r>
    </w:p>
    <w:p w:rsidR="00B207C7" w:rsidRPr="00190265" w:rsidRDefault="00B207C7" w:rsidP="00B207C7">
      <w:pPr>
        <w:numPr>
          <w:ilvl w:val="0"/>
          <w:numId w:val="1"/>
        </w:numPr>
        <w:spacing w:before="60" w:after="0" w:line="240" w:lineRule="exact"/>
        <w:rPr>
          <w:spacing w:val="2"/>
          <w:sz w:val="21"/>
          <w:szCs w:val="21"/>
        </w:rPr>
      </w:pPr>
      <w:r w:rsidRPr="00190265">
        <w:rPr>
          <w:b/>
          <w:bCs/>
          <w:spacing w:val="2"/>
          <w:sz w:val="21"/>
          <w:szCs w:val="21"/>
          <w:rtl/>
        </w:rPr>
        <w:t>איזה כלל נוסף מלמדים אותנו הבעל-שם-טוב וההיגיון?</w:t>
      </w:r>
      <w:r w:rsidRPr="00190265">
        <w:rPr>
          <w:b/>
          <w:bCs/>
          <w:spacing w:val="2"/>
          <w:sz w:val="21"/>
          <w:szCs w:val="21"/>
          <w:rtl/>
        </w:rPr>
        <w:tab/>
      </w:r>
      <w:r w:rsidRPr="00190265">
        <w:rPr>
          <w:b/>
          <w:bCs/>
          <w:spacing w:val="2"/>
          <w:sz w:val="21"/>
          <w:szCs w:val="21"/>
          <w:rtl/>
        </w:rPr>
        <w:br/>
      </w:r>
      <w:r w:rsidRPr="00190265">
        <w:rPr>
          <w:spacing w:val="2"/>
          <w:sz w:val="21"/>
          <w:szCs w:val="21"/>
          <w:rtl/>
        </w:rPr>
        <w:t>א. אדם שנכשל באמירת שקר - לא ישתמש בהיתר לשנות בדיבור כי הוא צריך ללכת עד הקצה באמירת אמת.</w:t>
      </w:r>
      <w:r w:rsidRPr="00190265">
        <w:rPr>
          <w:spacing w:val="2"/>
          <w:sz w:val="21"/>
          <w:szCs w:val="21"/>
          <w:rtl/>
        </w:rPr>
        <w:tab/>
      </w:r>
      <w:r w:rsidRPr="00190265">
        <w:rPr>
          <w:spacing w:val="2"/>
          <w:sz w:val="21"/>
          <w:szCs w:val="21"/>
          <w:rtl/>
        </w:rPr>
        <w:br/>
        <w:t>ב. בטווח הרחוק דווקא מי שנאמן לאמת מרוויח ("</w:t>
      </w:r>
      <w:r w:rsidRPr="00190265">
        <w:rPr>
          <w:color w:val="000000"/>
          <w:spacing w:val="2"/>
          <w:sz w:val="21"/>
          <w:szCs w:val="21"/>
          <w:rtl/>
        </w:rPr>
        <w:t>שְׂפַת-אֱמֶת, תִּכּוֹן לָעַד").</w:t>
      </w:r>
      <w:r w:rsidRPr="00190265">
        <w:rPr>
          <w:color w:val="000000"/>
          <w:spacing w:val="2"/>
          <w:sz w:val="21"/>
          <w:szCs w:val="21"/>
          <w:rtl/>
        </w:rPr>
        <w:tab/>
      </w:r>
      <w:r w:rsidRPr="00190265">
        <w:rPr>
          <w:color w:val="000000"/>
          <w:spacing w:val="2"/>
          <w:sz w:val="21"/>
          <w:szCs w:val="21"/>
          <w:rtl/>
        </w:rPr>
        <w:br/>
        <w:t>ג. השקרנים לא זוכים לראות פני שכינה.</w:t>
      </w:r>
      <w:r w:rsidRPr="00190265">
        <w:rPr>
          <w:color w:val="000000"/>
          <w:spacing w:val="2"/>
          <w:sz w:val="21"/>
          <w:szCs w:val="21"/>
          <w:rtl/>
        </w:rPr>
        <w:br/>
        <w:t>ד. על שלושה דברים העולם עומד על הדין ועל האמת ועל השלום.</w:t>
      </w:r>
    </w:p>
    <w:p w:rsidR="00B207C7" w:rsidRPr="00190265" w:rsidRDefault="00B207C7" w:rsidP="00B207C7">
      <w:pPr>
        <w:numPr>
          <w:ilvl w:val="0"/>
          <w:numId w:val="1"/>
        </w:numPr>
        <w:spacing w:before="60" w:after="0" w:line="240" w:lineRule="exact"/>
        <w:rPr>
          <w:spacing w:val="2"/>
          <w:sz w:val="21"/>
          <w:szCs w:val="21"/>
        </w:rPr>
      </w:pPr>
      <w:r w:rsidRPr="00190265">
        <w:rPr>
          <w:b/>
          <w:bCs/>
          <w:spacing w:val="2"/>
          <w:sz w:val="21"/>
          <w:szCs w:val="21"/>
          <w:rtl/>
        </w:rPr>
        <w:t>איזו הגבלה נוספת צריך לדעת במצב שמותר או מצווה לשנות בדיבור?</w:t>
      </w:r>
      <w:r w:rsidRPr="00190265">
        <w:rPr>
          <w:b/>
          <w:bCs/>
          <w:spacing w:val="2"/>
          <w:sz w:val="21"/>
          <w:szCs w:val="21"/>
          <w:rtl/>
        </w:rPr>
        <w:tab/>
      </w:r>
      <w:r w:rsidRPr="00190265">
        <w:rPr>
          <w:b/>
          <w:bCs/>
          <w:spacing w:val="2"/>
          <w:sz w:val="21"/>
          <w:szCs w:val="21"/>
          <w:rtl/>
        </w:rPr>
        <w:br/>
      </w:r>
      <w:r w:rsidRPr="00190265">
        <w:rPr>
          <w:color w:val="000000"/>
          <w:spacing w:val="2"/>
          <w:sz w:val="21"/>
          <w:szCs w:val="21"/>
          <w:rtl/>
        </w:rPr>
        <w:t>א. למעט ככל שניתן בשקר.</w:t>
      </w:r>
      <w:r w:rsidRPr="00190265">
        <w:rPr>
          <w:color w:val="000000"/>
          <w:spacing w:val="2"/>
          <w:sz w:val="21"/>
          <w:szCs w:val="21"/>
          <w:rtl/>
        </w:rPr>
        <w:tab/>
      </w:r>
      <w:r w:rsidRPr="00190265">
        <w:rPr>
          <w:color w:val="000000"/>
          <w:spacing w:val="2"/>
          <w:sz w:val="21"/>
          <w:szCs w:val="21"/>
          <w:rtl/>
        </w:rPr>
        <w:br/>
        <w:t>ב. לכתחילה עדיף להתחמק ולשנות נושא.</w:t>
      </w:r>
      <w:r w:rsidRPr="00190265">
        <w:rPr>
          <w:color w:val="000000"/>
          <w:spacing w:val="2"/>
          <w:sz w:val="21"/>
          <w:szCs w:val="21"/>
          <w:rtl/>
        </w:rPr>
        <w:br/>
        <w:t>ג. א ו-ב.</w:t>
      </w:r>
      <w:r w:rsidRPr="00190265">
        <w:rPr>
          <w:color w:val="000000"/>
          <w:spacing w:val="2"/>
          <w:sz w:val="21"/>
          <w:szCs w:val="21"/>
          <w:rtl/>
        </w:rPr>
        <w:tab/>
      </w:r>
      <w:r w:rsidRPr="00190265">
        <w:rPr>
          <w:color w:val="000000"/>
          <w:spacing w:val="2"/>
          <w:sz w:val="21"/>
          <w:szCs w:val="21"/>
          <w:rtl/>
        </w:rPr>
        <w:br/>
        <w:t>ד. אף תשובה אינה נכונה.</w:t>
      </w:r>
    </w:p>
    <w:p w:rsidR="00B207C7" w:rsidRPr="00190265" w:rsidRDefault="00B207C7" w:rsidP="00B207C7">
      <w:pPr>
        <w:numPr>
          <w:ilvl w:val="0"/>
          <w:numId w:val="1"/>
        </w:numPr>
        <w:spacing w:before="60" w:after="0" w:line="240" w:lineRule="exact"/>
        <w:rPr>
          <w:spacing w:val="2"/>
          <w:sz w:val="21"/>
          <w:szCs w:val="21"/>
        </w:rPr>
      </w:pPr>
      <w:r w:rsidRPr="00190265">
        <w:rPr>
          <w:b/>
          <w:bCs/>
          <w:spacing w:val="2"/>
          <w:sz w:val="21"/>
          <w:szCs w:val="21"/>
          <w:rtl/>
        </w:rPr>
        <w:t>באיזה מקרה לא מתואר שינוי בדיבור מפני השלום?</w:t>
      </w:r>
      <w:r w:rsidRPr="00190265">
        <w:rPr>
          <w:b/>
          <w:bCs/>
          <w:spacing w:val="2"/>
          <w:sz w:val="21"/>
          <w:szCs w:val="21"/>
          <w:rtl/>
        </w:rPr>
        <w:br/>
      </w:r>
      <w:r w:rsidRPr="00190265">
        <w:rPr>
          <w:spacing w:val="2"/>
          <w:sz w:val="21"/>
          <w:szCs w:val="21"/>
          <w:rtl/>
        </w:rPr>
        <w:t>א. אחי יוסף - לאחר פטירת יעקב אבינו.</w:t>
      </w:r>
      <w:r w:rsidRPr="00190265">
        <w:rPr>
          <w:spacing w:val="2"/>
          <w:sz w:val="21"/>
          <w:szCs w:val="21"/>
          <w:rtl/>
        </w:rPr>
        <w:br/>
        <w:t xml:space="preserve">ב. הקב"ה שסיפר לאברהם אבינו על צחוקה של שרה אימנו. </w:t>
      </w:r>
      <w:r w:rsidRPr="00190265">
        <w:rPr>
          <w:spacing w:val="2"/>
          <w:sz w:val="21"/>
          <w:szCs w:val="21"/>
          <w:rtl/>
        </w:rPr>
        <w:tab/>
      </w:r>
      <w:r w:rsidRPr="00190265">
        <w:rPr>
          <w:spacing w:val="2"/>
          <w:sz w:val="21"/>
          <w:szCs w:val="21"/>
          <w:rtl/>
        </w:rPr>
        <w:br/>
        <w:t>ג. אהרן הכהן שהיה עושה שלום בין אדם לחברו ובין איש לאשתו.</w:t>
      </w:r>
      <w:r w:rsidRPr="00190265">
        <w:rPr>
          <w:spacing w:val="2"/>
          <w:sz w:val="21"/>
          <w:szCs w:val="21"/>
          <w:rtl/>
        </w:rPr>
        <w:tab/>
      </w:r>
      <w:r w:rsidRPr="00190265">
        <w:rPr>
          <w:spacing w:val="2"/>
          <w:sz w:val="21"/>
          <w:szCs w:val="21"/>
          <w:rtl/>
        </w:rPr>
        <w:br/>
        <w:t>ד. רב ספרא שמכר את החפץ ב-50 זהובים (מכות כד.).</w:t>
      </w:r>
    </w:p>
    <w:p w:rsidR="00B207C7" w:rsidRPr="00190265" w:rsidRDefault="00B207C7" w:rsidP="00B207C7">
      <w:pPr>
        <w:numPr>
          <w:ilvl w:val="0"/>
          <w:numId w:val="1"/>
        </w:numPr>
        <w:spacing w:before="60" w:after="0" w:line="240" w:lineRule="exact"/>
        <w:rPr>
          <w:spacing w:val="2"/>
          <w:sz w:val="21"/>
          <w:szCs w:val="21"/>
        </w:rPr>
      </w:pPr>
      <w:r w:rsidRPr="00190265">
        <w:rPr>
          <w:b/>
          <w:bCs/>
          <w:spacing w:val="2"/>
          <w:sz w:val="21"/>
          <w:szCs w:val="21"/>
          <w:rtl/>
        </w:rPr>
        <w:lastRenderedPageBreak/>
        <w:t>לפנייך ארבעה מצבים. באיזה מהם מותר לאדם לשנות בדיבור כדי להציל עצמו ממבוכה?</w:t>
      </w:r>
      <w:r w:rsidRPr="00190265">
        <w:rPr>
          <w:b/>
          <w:bCs/>
          <w:spacing w:val="2"/>
          <w:sz w:val="21"/>
          <w:szCs w:val="21"/>
          <w:rtl/>
        </w:rPr>
        <w:tab/>
      </w:r>
      <w:r w:rsidRPr="00190265">
        <w:rPr>
          <w:b/>
          <w:bCs/>
          <w:spacing w:val="2"/>
          <w:sz w:val="21"/>
          <w:szCs w:val="21"/>
          <w:rtl/>
        </w:rPr>
        <w:br/>
      </w:r>
      <w:r w:rsidRPr="00190265">
        <w:rPr>
          <w:spacing w:val="2"/>
          <w:sz w:val="21"/>
          <w:szCs w:val="21"/>
          <w:rtl/>
        </w:rPr>
        <w:t>א. מורה שואלת תלמידה האם למדה לקראת הבוחן.</w:t>
      </w:r>
      <w:r w:rsidRPr="00190265">
        <w:rPr>
          <w:spacing w:val="2"/>
          <w:sz w:val="21"/>
          <w:szCs w:val="21"/>
          <w:rtl/>
        </w:rPr>
        <w:tab/>
      </w:r>
      <w:r w:rsidRPr="00190265">
        <w:rPr>
          <w:spacing w:val="2"/>
          <w:sz w:val="21"/>
          <w:szCs w:val="21"/>
          <w:rtl/>
        </w:rPr>
        <w:br/>
        <w:t>ב. שותף בעסק, שעשה טעות בענייני העסק וגרם להפסד.</w:t>
      </w:r>
      <w:r w:rsidRPr="00190265">
        <w:rPr>
          <w:spacing w:val="2"/>
          <w:sz w:val="21"/>
          <w:szCs w:val="21"/>
          <w:rtl/>
        </w:rPr>
        <w:tab/>
      </w:r>
      <w:r w:rsidRPr="00190265">
        <w:rPr>
          <w:spacing w:val="2"/>
          <w:sz w:val="21"/>
          <w:szCs w:val="21"/>
          <w:rtl/>
        </w:rPr>
        <w:br/>
        <w:t>ג. מפקד שואל חייל שאלה הקשורה לתפקוד המבצעי.</w:t>
      </w:r>
      <w:r w:rsidRPr="00190265">
        <w:rPr>
          <w:spacing w:val="2"/>
          <w:sz w:val="21"/>
          <w:szCs w:val="21"/>
          <w:rtl/>
        </w:rPr>
        <w:tab/>
      </w:r>
      <w:r w:rsidRPr="00190265">
        <w:rPr>
          <w:spacing w:val="2"/>
          <w:sz w:val="21"/>
          <w:szCs w:val="21"/>
          <w:rtl/>
        </w:rPr>
        <w:br/>
        <w:t xml:space="preserve">ד. אדם הנוסע לבית חולים לבדיקה שהוא מתבייש בה. </w:t>
      </w:r>
    </w:p>
    <w:p w:rsidR="00B207C7" w:rsidRPr="00190265" w:rsidRDefault="00B207C7" w:rsidP="00B207C7">
      <w:pPr>
        <w:numPr>
          <w:ilvl w:val="0"/>
          <w:numId w:val="1"/>
        </w:numPr>
        <w:spacing w:before="60" w:after="0" w:line="240" w:lineRule="exact"/>
        <w:rPr>
          <w:spacing w:val="2"/>
          <w:sz w:val="21"/>
          <w:szCs w:val="21"/>
        </w:rPr>
      </w:pPr>
      <w:r w:rsidRPr="00190265">
        <w:rPr>
          <w:b/>
          <w:bCs/>
          <w:spacing w:val="2"/>
          <w:sz w:val="21"/>
          <w:szCs w:val="21"/>
          <w:rtl/>
        </w:rPr>
        <w:t>פלונית לא יודעת לסרב לבקשות עזרה. היא תמיד מוכנה לעזור גם כשאין לה זמן והעזרה תפגע בה ובמשפחתה. מהיכן למדים שלא לפרסם את נטייתה לעזור באזני אנשים שעלולים לנצל את טוב לִבָּה (אפילו שזה שינוי מן האמת)?</w:t>
      </w:r>
      <w:r w:rsidRPr="00190265">
        <w:rPr>
          <w:b/>
          <w:bCs/>
          <w:spacing w:val="2"/>
          <w:sz w:val="21"/>
          <w:szCs w:val="21"/>
          <w:rtl/>
        </w:rPr>
        <w:tab/>
      </w:r>
      <w:r w:rsidRPr="00190265">
        <w:rPr>
          <w:b/>
          <w:bCs/>
          <w:spacing w:val="2"/>
          <w:sz w:val="21"/>
          <w:szCs w:val="21"/>
          <w:rtl/>
        </w:rPr>
        <w:br/>
      </w:r>
      <w:r w:rsidRPr="00190265">
        <w:rPr>
          <w:spacing w:val="2"/>
          <w:sz w:val="21"/>
          <w:szCs w:val="21"/>
          <w:rtl/>
        </w:rPr>
        <w:t xml:space="preserve">א. </w:t>
      </w:r>
      <w:proofErr w:type="spellStart"/>
      <w:r w:rsidRPr="00190265">
        <w:rPr>
          <w:spacing w:val="2"/>
          <w:sz w:val="21"/>
          <w:szCs w:val="21"/>
          <w:rtl/>
        </w:rPr>
        <w:t>פוריא</w:t>
      </w:r>
      <w:proofErr w:type="spellEnd"/>
      <w:r w:rsidRPr="00190265">
        <w:rPr>
          <w:spacing w:val="2"/>
          <w:sz w:val="21"/>
          <w:szCs w:val="21"/>
          <w:rtl/>
        </w:rPr>
        <w:t>.</w:t>
      </w:r>
      <w:r w:rsidRPr="00190265">
        <w:rPr>
          <w:spacing w:val="2"/>
          <w:sz w:val="21"/>
          <w:szCs w:val="21"/>
          <w:rtl/>
        </w:rPr>
        <w:tab/>
      </w:r>
      <w:r w:rsidRPr="00190265">
        <w:rPr>
          <w:spacing w:val="2"/>
          <w:sz w:val="21"/>
          <w:szCs w:val="21"/>
          <w:rtl/>
        </w:rPr>
        <w:br/>
        <w:t xml:space="preserve">ב. </w:t>
      </w:r>
      <w:proofErr w:type="spellStart"/>
      <w:r w:rsidRPr="00190265">
        <w:rPr>
          <w:spacing w:val="2"/>
          <w:sz w:val="21"/>
          <w:szCs w:val="21"/>
          <w:rtl/>
        </w:rPr>
        <w:t>אושפיזא</w:t>
      </w:r>
      <w:proofErr w:type="spellEnd"/>
      <w:r w:rsidRPr="00190265">
        <w:rPr>
          <w:spacing w:val="2"/>
          <w:sz w:val="21"/>
          <w:szCs w:val="21"/>
          <w:rtl/>
        </w:rPr>
        <w:t>.</w:t>
      </w:r>
      <w:r w:rsidRPr="00190265">
        <w:rPr>
          <w:spacing w:val="2"/>
          <w:sz w:val="21"/>
          <w:szCs w:val="21"/>
          <w:rtl/>
        </w:rPr>
        <w:tab/>
      </w:r>
      <w:r w:rsidRPr="00190265">
        <w:rPr>
          <w:spacing w:val="2"/>
          <w:sz w:val="21"/>
          <w:szCs w:val="21"/>
          <w:rtl/>
        </w:rPr>
        <w:br/>
        <w:t xml:space="preserve">ג. </w:t>
      </w:r>
      <w:proofErr w:type="spellStart"/>
      <w:r w:rsidRPr="00190265">
        <w:rPr>
          <w:spacing w:val="2"/>
          <w:sz w:val="21"/>
          <w:szCs w:val="21"/>
          <w:rtl/>
        </w:rPr>
        <w:t>מסכתא</w:t>
      </w:r>
      <w:proofErr w:type="spellEnd"/>
      <w:r w:rsidRPr="00190265">
        <w:rPr>
          <w:spacing w:val="2"/>
          <w:sz w:val="21"/>
          <w:szCs w:val="21"/>
          <w:rtl/>
        </w:rPr>
        <w:t>.</w:t>
      </w:r>
      <w:r w:rsidRPr="00190265">
        <w:rPr>
          <w:spacing w:val="2"/>
          <w:sz w:val="21"/>
          <w:szCs w:val="21"/>
          <w:rtl/>
        </w:rPr>
        <w:tab/>
      </w:r>
      <w:r w:rsidRPr="00190265">
        <w:rPr>
          <w:spacing w:val="2"/>
          <w:sz w:val="21"/>
          <w:szCs w:val="21"/>
          <w:rtl/>
        </w:rPr>
        <w:br/>
        <w:t xml:space="preserve">ד. </w:t>
      </w:r>
      <w:proofErr w:type="spellStart"/>
      <w:r w:rsidRPr="00190265">
        <w:rPr>
          <w:spacing w:val="2"/>
          <w:sz w:val="21"/>
          <w:szCs w:val="21"/>
          <w:rtl/>
        </w:rPr>
        <w:t>אידרא</w:t>
      </w:r>
      <w:proofErr w:type="spellEnd"/>
      <w:r w:rsidRPr="00190265">
        <w:rPr>
          <w:spacing w:val="2"/>
          <w:sz w:val="21"/>
          <w:szCs w:val="21"/>
          <w:rtl/>
        </w:rPr>
        <w:t>.</w:t>
      </w:r>
    </w:p>
    <w:p w:rsidR="00B207C7" w:rsidRPr="00190265" w:rsidRDefault="00B207C7" w:rsidP="00B207C7">
      <w:pPr>
        <w:numPr>
          <w:ilvl w:val="0"/>
          <w:numId w:val="1"/>
        </w:numPr>
        <w:spacing w:before="60" w:after="0" w:line="240" w:lineRule="exact"/>
        <w:rPr>
          <w:spacing w:val="2"/>
          <w:sz w:val="21"/>
          <w:szCs w:val="21"/>
        </w:rPr>
      </w:pPr>
      <w:r w:rsidRPr="00190265">
        <w:rPr>
          <w:b/>
          <w:bCs/>
          <w:spacing w:val="2"/>
          <w:sz w:val="21"/>
          <w:szCs w:val="21"/>
          <w:rtl/>
        </w:rPr>
        <w:t>מהיכן למדו האחרונים שמותר לאדם לשנות מן האמת כדי להסתיר את מעשיו הטובים</w:t>
      </w:r>
      <w:r>
        <w:rPr>
          <w:b/>
          <w:bCs/>
          <w:spacing w:val="2"/>
          <w:sz w:val="21"/>
          <w:szCs w:val="21"/>
          <w:rtl/>
        </w:rPr>
        <w:t xml:space="preserve"> מחמת ענווה</w:t>
      </w:r>
      <w:r w:rsidRPr="00190265">
        <w:rPr>
          <w:b/>
          <w:bCs/>
          <w:spacing w:val="2"/>
          <w:sz w:val="21"/>
          <w:szCs w:val="21"/>
          <w:rtl/>
        </w:rPr>
        <w:t>?</w:t>
      </w:r>
      <w:r w:rsidRPr="00190265">
        <w:rPr>
          <w:spacing w:val="2"/>
          <w:sz w:val="21"/>
          <w:szCs w:val="21"/>
          <w:rtl/>
        </w:rPr>
        <w:tab/>
      </w:r>
      <w:r w:rsidRPr="00190265">
        <w:rPr>
          <w:spacing w:val="2"/>
          <w:sz w:val="21"/>
          <w:szCs w:val="21"/>
          <w:rtl/>
        </w:rPr>
        <w:br/>
        <w:t xml:space="preserve">א. </w:t>
      </w:r>
      <w:proofErr w:type="spellStart"/>
      <w:r w:rsidRPr="00190265">
        <w:rPr>
          <w:spacing w:val="2"/>
          <w:sz w:val="21"/>
          <w:szCs w:val="21"/>
          <w:rtl/>
        </w:rPr>
        <w:t>פוריא</w:t>
      </w:r>
      <w:proofErr w:type="spellEnd"/>
      <w:r w:rsidRPr="00190265">
        <w:rPr>
          <w:spacing w:val="2"/>
          <w:sz w:val="21"/>
          <w:szCs w:val="21"/>
          <w:rtl/>
        </w:rPr>
        <w:t>.</w:t>
      </w:r>
      <w:r w:rsidRPr="00190265">
        <w:rPr>
          <w:spacing w:val="2"/>
          <w:sz w:val="21"/>
          <w:szCs w:val="21"/>
          <w:rtl/>
        </w:rPr>
        <w:tab/>
      </w:r>
      <w:r w:rsidRPr="00190265">
        <w:rPr>
          <w:spacing w:val="2"/>
          <w:sz w:val="21"/>
          <w:szCs w:val="21"/>
          <w:rtl/>
        </w:rPr>
        <w:br/>
        <w:t xml:space="preserve">ב. </w:t>
      </w:r>
      <w:proofErr w:type="spellStart"/>
      <w:r w:rsidRPr="00190265">
        <w:rPr>
          <w:spacing w:val="2"/>
          <w:sz w:val="21"/>
          <w:szCs w:val="21"/>
          <w:rtl/>
        </w:rPr>
        <w:t>אושפיזא</w:t>
      </w:r>
      <w:proofErr w:type="spellEnd"/>
      <w:r w:rsidRPr="00190265">
        <w:rPr>
          <w:spacing w:val="2"/>
          <w:sz w:val="21"/>
          <w:szCs w:val="21"/>
          <w:rtl/>
        </w:rPr>
        <w:t>.</w:t>
      </w:r>
      <w:r w:rsidRPr="00190265">
        <w:rPr>
          <w:spacing w:val="2"/>
          <w:sz w:val="21"/>
          <w:szCs w:val="21"/>
          <w:rtl/>
        </w:rPr>
        <w:tab/>
      </w:r>
      <w:r w:rsidRPr="00190265">
        <w:rPr>
          <w:spacing w:val="2"/>
          <w:sz w:val="21"/>
          <w:szCs w:val="21"/>
          <w:rtl/>
        </w:rPr>
        <w:br/>
        <w:t xml:space="preserve">ג. </w:t>
      </w:r>
      <w:proofErr w:type="spellStart"/>
      <w:r w:rsidRPr="00190265">
        <w:rPr>
          <w:spacing w:val="2"/>
          <w:sz w:val="21"/>
          <w:szCs w:val="21"/>
          <w:rtl/>
        </w:rPr>
        <w:t>מסכתא</w:t>
      </w:r>
      <w:proofErr w:type="spellEnd"/>
      <w:r w:rsidRPr="00190265">
        <w:rPr>
          <w:spacing w:val="2"/>
          <w:sz w:val="21"/>
          <w:szCs w:val="21"/>
          <w:rtl/>
        </w:rPr>
        <w:t>.</w:t>
      </w:r>
      <w:r w:rsidRPr="00190265">
        <w:rPr>
          <w:spacing w:val="2"/>
          <w:sz w:val="21"/>
          <w:szCs w:val="21"/>
          <w:rtl/>
        </w:rPr>
        <w:tab/>
      </w:r>
      <w:r w:rsidRPr="00190265">
        <w:rPr>
          <w:spacing w:val="2"/>
          <w:sz w:val="21"/>
          <w:szCs w:val="21"/>
          <w:rtl/>
        </w:rPr>
        <w:br/>
        <w:t xml:space="preserve">ד. </w:t>
      </w:r>
      <w:proofErr w:type="spellStart"/>
      <w:r w:rsidRPr="00190265">
        <w:rPr>
          <w:spacing w:val="2"/>
          <w:sz w:val="21"/>
          <w:szCs w:val="21"/>
          <w:rtl/>
        </w:rPr>
        <w:t>אידרא</w:t>
      </w:r>
      <w:proofErr w:type="spellEnd"/>
      <w:r w:rsidRPr="00190265">
        <w:rPr>
          <w:spacing w:val="2"/>
          <w:sz w:val="21"/>
          <w:szCs w:val="21"/>
          <w:rtl/>
        </w:rPr>
        <w:t>.</w:t>
      </w:r>
    </w:p>
    <w:p w:rsidR="00B207C7" w:rsidRPr="00190265" w:rsidRDefault="00B207C7" w:rsidP="00B207C7">
      <w:pPr>
        <w:numPr>
          <w:ilvl w:val="0"/>
          <w:numId w:val="1"/>
        </w:numPr>
        <w:spacing w:before="60" w:after="0" w:line="240" w:lineRule="exact"/>
        <w:rPr>
          <w:spacing w:val="2"/>
          <w:sz w:val="21"/>
          <w:szCs w:val="21"/>
        </w:rPr>
      </w:pPr>
      <w:r w:rsidRPr="00190265">
        <w:rPr>
          <w:b/>
          <w:bCs/>
          <w:spacing w:val="2"/>
          <w:sz w:val="21"/>
          <w:szCs w:val="21"/>
          <w:rtl/>
        </w:rPr>
        <w:t>פלונית קנתה שמלה ואלמונית חושבת שהשמלה לא יפה או שהמחיר מוגזם. כיצד צריכה אלמונית לנהוג?</w:t>
      </w:r>
      <w:r w:rsidRPr="00190265">
        <w:rPr>
          <w:b/>
          <w:bCs/>
          <w:spacing w:val="2"/>
          <w:sz w:val="21"/>
          <w:szCs w:val="21"/>
          <w:rtl/>
        </w:rPr>
        <w:tab/>
      </w:r>
      <w:r w:rsidRPr="00190265">
        <w:rPr>
          <w:b/>
          <w:bCs/>
          <w:spacing w:val="2"/>
          <w:sz w:val="21"/>
          <w:szCs w:val="21"/>
          <w:rtl/>
        </w:rPr>
        <w:br/>
      </w:r>
      <w:r w:rsidRPr="00190265">
        <w:rPr>
          <w:spacing w:val="2"/>
          <w:sz w:val="21"/>
          <w:szCs w:val="21"/>
          <w:rtl/>
        </w:rPr>
        <w:t>א. להשתדל שלא לדבר כלל על השמלה.</w:t>
      </w:r>
      <w:r w:rsidRPr="00190265">
        <w:rPr>
          <w:spacing w:val="2"/>
          <w:sz w:val="21"/>
          <w:szCs w:val="21"/>
          <w:rtl/>
        </w:rPr>
        <w:tab/>
      </w:r>
      <w:r w:rsidRPr="00190265">
        <w:rPr>
          <w:spacing w:val="2"/>
          <w:sz w:val="21"/>
          <w:szCs w:val="21"/>
          <w:rtl/>
        </w:rPr>
        <w:br/>
        <w:t xml:space="preserve">ב. אם פלונית שואלת ומצפה לתשובה - לשבח צד </w:t>
      </w:r>
      <w:proofErr w:type="spellStart"/>
      <w:r w:rsidRPr="00190265">
        <w:rPr>
          <w:spacing w:val="2"/>
          <w:sz w:val="21"/>
          <w:szCs w:val="21"/>
          <w:rtl/>
        </w:rPr>
        <w:t>מסויים</w:t>
      </w:r>
      <w:proofErr w:type="spellEnd"/>
      <w:r w:rsidRPr="00190265">
        <w:rPr>
          <w:spacing w:val="2"/>
          <w:sz w:val="21"/>
          <w:szCs w:val="21"/>
          <w:rtl/>
        </w:rPr>
        <w:t xml:space="preserve"> בשמלה.</w:t>
      </w:r>
      <w:r w:rsidRPr="00190265">
        <w:rPr>
          <w:spacing w:val="2"/>
          <w:sz w:val="21"/>
          <w:szCs w:val="21"/>
          <w:rtl/>
        </w:rPr>
        <w:tab/>
      </w:r>
      <w:r w:rsidRPr="00190265">
        <w:rPr>
          <w:spacing w:val="2"/>
          <w:sz w:val="21"/>
          <w:szCs w:val="21"/>
          <w:rtl/>
        </w:rPr>
        <w:br/>
        <w:t>ג. להתרכז במה שטוב בשמלה.</w:t>
      </w:r>
      <w:r w:rsidRPr="00190265">
        <w:rPr>
          <w:spacing w:val="2"/>
          <w:sz w:val="21"/>
          <w:szCs w:val="21"/>
          <w:rtl/>
        </w:rPr>
        <w:tab/>
      </w:r>
      <w:r w:rsidRPr="00190265">
        <w:rPr>
          <w:spacing w:val="2"/>
          <w:sz w:val="21"/>
          <w:szCs w:val="21"/>
          <w:rtl/>
        </w:rPr>
        <w:br/>
        <w:t>ד. כל התשובות נכונות.</w:t>
      </w:r>
    </w:p>
    <w:p w:rsidR="00B207C7" w:rsidRPr="00190265" w:rsidRDefault="00B207C7" w:rsidP="00B207C7">
      <w:pPr>
        <w:numPr>
          <w:ilvl w:val="0"/>
          <w:numId w:val="1"/>
        </w:numPr>
        <w:spacing w:before="60" w:after="0" w:line="240" w:lineRule="exact"/>
        <w:rPr>
          <w:spacing w:val="2"/>
          <w:sz w:val="21"/>
          <w:szCs w:val="21"/>
        </w:rPr>
      </w:pPr>
      <w:r w:rsidRPr="00190265">
        <w:rPr>
          <w:b/>
          <w:bCs/>
          <w:spacing w:val="2"/>
          <w:sz w:val="21"/>
          <w:szCs w:val="21"/>
          <w:rtl/>
        </w:rPr>
        <w:t>האם מותר להעתיק מחברה בבחינה?</w:t>
      </w:r>
      <w:r w:rsidRPr="00190265">
        <w:rPr>
          <w:b/>
          <w:bCs/>
          <w:spacing w:val="2"/>
          <w:sz w:val="21"/>
          <w:szCs w:val="21"/>
          <w:rtl/>
        </w:rPr>
        <w:tab/>
      </w:r>
      <w:r w:rsidRPr="00190265">
        <w:rPr>
          <w:b/>
          <w:bCs/>
          <w:spacing w:val="2"/>
          <w:sz w:val="21"/>
          <w:szCs w:val="21"/>
          <w:rtl/>
        </w:rPr>
        <w:br/>
      </w:r>
      <w:r w:rsidRPr="00190265">
        <w:rPr>
          <w:spacing w:val="2"/>
          <w:sz w:val="21"/>
          <w:szCs w:val="21"/>
          <w:rtl/>
        </w:rPr>
        <w:t>א. כן.</w:t>
      </w:r>
      <w:r w:rsidRPr="00190265">
        <w:rPr>
          <w:spacing w:val="2"/>
          <w:sz w:val="21"/>
          <w:szCs w:val="21"/>
          <w:rtl/>
        </w:rPr>
        <w:tab/>
      </w:r>
      <w:r w:rsidRPr="00190265">
        <w:rPr>
          <w:spacing w:val="2"/>
          <w:sz w:val="21"/>
          <w:szCs w:val="21"/>
          <w:rtl/>
        </w:rPr>
        <w:br/>
        <w:t>ב. לא.</w:t>
      </w:r>
      <w:r w:rsidRPr="00190265">
        <w:rPr>
          <w:spacing w:val="2"/>
          <w:sz w:val="21"/>
          <w:szCs w:val="21"/>
          <w:rtl/>
        </w:rPr>
        <w:tab/>
      </w:r>
      <w:r w:rsidRPr="00190265">
        <w:rPr>
          <w:spacing w:val="2"/>
          <w:sz w:val="21"/>
          <w:szCs w:val="21"/>
          <w:rtl/>
        </w:rPr>
        <w:br/>
        <w:t>ג. רק במבחן בסוף השנה אך לא בבוחן (כי ממילא יש דפי תמצות).</w:t>
      </w:r>
      <w:r w:rsidRPr="00190265">
        <w:rPr>
          <w:spacing w:val="2"/>
          <w:sz w:val="21"/>
          <w:szCs w:val="21"/>
          <w:rtl/>
        </w:rPr>
        <w:tab/>
      </w:r>
      <w:r w:rsidRPr="00190265">
        <w:rPr>
          <w:spacing w:val="2"/>
          <w:sz w:val="21"/>
          <w:szCs w:val="21"/>
          <w:rtl/>
        </w:rPr>
        <w:br/>
        <w:t xml:space="preserve">ד. רק אם 10 בנות אחרות בכתה מעתיקות (ברוב עם הדרת מלך). </w:t>
      </w:r>
    </w:p>
    <w:p w:rsidR="00B207C7" w:rsidRPr="00190265" w:rsidRDefault="00B207C7" w:rsidP="00B207C7">
      <w:pPr>
        <w:numPr>
          <w:ilvl w:val="0"/>
          <w:numId w:val="1"/>
        </w:numPr>
        <w:spacing w:before="60" w:after="0" w:line="240" w:lineRule="exact"/>
        <w:rPr>
          <w:b/>
          <w:bCs/>
          <w:spacing w:val="2"/>
          <w:sz w:val="21"/>
          <w:szCs w:val="21"/>
        </w:rPr>
      </w:pPr>
      <w:r w:rsidRPr="00190265">
        <w:rPr>
          <w:b/>
          <w:bCs/>
          <w:spacing w:val="2"/>
          <w:sz w:val="21"/>
          <w:szCs w:val="21"/>
          <w:rtl/>
        </w:rPr>
        <w:t>מהיכן למדים דין זה (שבשאלה הקודמת)?</w:t>
      </w:r>
      <w:r w:rsidRPr="00190265">
        <w:rPr>
          <w:b/>
          <w:bCs/>
          <w:spacing w:val="2"/>
          <w:sz w:val="21"/>
          <w:szCs w:val="21"/>
          <w:rtl/>
        </w:rPr>
        <w:tab/>
      </w:r>
      <w:r w:rsidRPr="00190265">
        <w:rPr>
          <w:b/>
          <w:bCs/>
          <w:spacing w:val="2"/>
          <w:sz w:val="21"/>
          <w:szCs w:val="21"/>
          <w:rtl/>
        </w:rPr>
        <w:br/>
      </w:r>
      <w:r w:rsidRPr="00190265">
        <w:rPr>
          <w:spacing w:val="2"/>
          <w:sz w:val="21"/>
          <w:szCs w:val="21"/>
          <w:rtl/>
        </w:rPr>
        <w:t>א. "</w:t>
      </w:r>
      <w:r w:rsidRPr="00190265">
        <w:rPr>
          <w:color w:val="000000"/>
          <w:spacing w:val="2"/>
          <w:sz w:val="21"/>
          <w:szCs w:val="21"/>
          <w:rtl/>
        </w:rPr>
        <w:t>לֹא תִּגְנֹבוּ".</w:t>
      </w:r>
      <w:r w:rsidRPr="00190265">
        <w:rPr>
          <w:color w:val="000000"/>
          <w:spacing w:val="2"/>
          <w:sz w:val="21"/>
          <w:szCs w:val="21"/>
          <w:rtl/>
        </w:rPr>
        <w:tab/>
      </w:r>
      <w:r w:rsidRPr="00190265">
        <w:rPr>
          <w:color w:val="000000"/>
          <w:spacing w:val="2"/>
          <w:sz w:val="21"/>
          <w:szCs w:val="21"/>
          <w:rtl/>
        </w:rPr>
        <w:br/>
        <w:t>ב. "וְהָלַכְתָּ, בִּדְרָכָיו".</w:t>
      </w:r>
      <w:r w:rsidRPr="00190265">
        <w:rPr>
          <w:color w:val="000000"/>
          <w:spacing w:val="2"/>
          <w:sz w:val="21"/>
          <w:szCs w:val="21"/>
          <w:rtl/>
        </w:rPr>
        <w:tab/>
      </w:r>
      <w:r w:rsidRPr="00190265">
        <w:rPr>
          <w:color w:val="000000"/>
          <w:spacing w:val="2"/>
          <w:sz w:val="21"/>
          <w:szCs w:val="21"/>
          <w:rtl/>
        </w:rPr>
        <w:br/>
        <w:t>ג. ב. ויש אומרים גם א.</w:t>
      </w:r>
      <w:r w:rsidRPr="00190265">
        <w:rPr>
          <w:color w:val="000000"/>
          <w:spacing w:val="2"/>
          <w:sz w:val="21"/>
          <w:szCs w:val="21"/>
          <w:rtl/>
        </w:rPr>
        <w:tab/>
      </w:r>
      <w:r w:rsidRPr="00190265">
        <w:rPr>
          <w:color w:val="000000"/>
          <w:spacing w:val="2"/>
          <w:sz w:val="21"/>
          <w:szCs w:val="21"/>
          <w:rtl/>
        </w:rPr>
        <w:br/>
        <w:t>ד. כיצד מרקדים לפני הכלה - כלה נאה וחסודה (והלכה כבית הלל).</w:t>
      </w:r>
    </w:p>
    <w:p w:rsidR="00B207C7" w:rsidRPr="00190265" w:rsidRDefault="00B207C7" w:rsidP="00B207C7">
      <w:pPr>
        <w:spacing w:before="60" w:after="0" w:line="240" w:lineRule="exact"/>
        <w:rPr>
          <w:b/>
          <w:bCs/>
          <w:spacing w:val="2"/>
          <w:sz w:val="21"/>
          <w:szCs w:val="21"/>
          <w:u w:val="single"/>
        </w:rPr>
      </w:pPr>
      <w:r w:rsidRPr="00190265">
        <w:rPr>
          <w:color w:val="000000"/>
          <w:spacing w:val="2"/>
          <w:sz w:val="21"/>
          <w:szCs w:val="21"/>
          <w:rtl/>
        </w:rPr>
        <w:br/>
      </w:r>
      <w:r w:rsidRPr="00190265">
        <w:rPr>
          <w:b/>
          <w:bCs/>
          <w:spacing w:val="2"/>
          <w:sz w:val="21"/>
          <w:szCs w:val="21"/>
          <w:u w:val="single"/>
          <w:rtl/>
        </w:rPr>
        <w:t>גניבת דעת</w:t>
      </w:r>
    </w:p>
    <w:p w:rsidR="00B207C7" w:rsidRPr="00190265" w:rsidRDefault="00B207C7" w:rsidP="00B207C7">
      <w:pPr>
        <w:numPr>
          <w:ilvl w:val="0"/>
          <w:numId w:val="1"/>
        </w:numPr>
        <w:spacing w:before="60" w:after="0" w:line="240" w:lineRule="exact"/>
        <w:rPr>
          <w:spacing w:val="2"/>
          <w:sz w:val="21"/>
          <w:szCs w:val="21"/>
        </w:rPr>
      </w:pPr>
      <w:r w:rsidRPr="00190265">
        <w:rPr>
          <w:b/>
          <w:bCs/>
          <w:spacing w:val="2"/>
          <w:sz w:val="21"/>
          <w:szCs w:val="21"/>
          <w:rtl/>
        </w:rPr>
        <w:t>האם יסודו של איסור גניבת דעת הוא מהתורה או מדרבנן?</w:t>
      </w:r>
      <w:r w:rsidRPr="00190265">
        <w:rPr>
          <w:b/>
          <w:bCs/>
          <w:spacing w:val="2"/>
          <w:sz w:val="21"/>
          <w:szCs w:val="21"/>
          <w:rtl/>
        </w:rPr>
        <w:tab/>
      </w:r>
      <w:r w:rsidRPr="00190265">
        <w:rPr>
          <w:b/>
          <w:bCs/>
          <w:spacing w:val="2"/>
          <w:sz w:val="21"/>
          <w:szCs w:val="21"/>
          <w:rtl/>
        </w:rPr>
        <w:br/>
      </w:r>
      <w:r w:rsidRPr="00190265">
        <w:rPr>
          <w:spacing w:val="2"/>
          <w:sz w:val="21"/>
          <w:szCs w:val="21"/>
          <w:rtl/>
        </w:rPr>
        <w:t>א. לסוברים שהאיסור נלמד מ-"</w:t>
      </w:r>
      <w:r w:rsidRPr="00190265">
        <w:rPr>
          <w:color w:val="000000"/>
          <w:spacing w:val="2"/>
          <w:sz w:val="21"/>
          <w:szCs w:val="21"/>
          <w:rtl/>
        </w:rPr>
        <w:t>לֹא תִּגְנֹבוּ"</w:t>
      </w:r>
      <w:r w:rsidRPr="00190265">
        <w:rPr>
          <w:spacing w:val="2"/>
          <w:sz w:val="21"/>
          <w:szCs w:val="21"/>
          <w:rtl/>
        </w:rPr>
        <w:t xml:space="preserve"> הוא איסור </w:t>
      </w:r>
      <w:proofErr w:type="spellStart"/>
      <w:r w:rsidRPr="00190265">
        <w:rPr>
          <w:spacing w:val="2"/>
          <w:sz w:val="21"/>
          <w:szCs w:val="21"/>
          <w:rtl/>
        </w:rPr>
        <w:t>דאור</w:t>
      </w:r>
      <w:proofErr w:type="spellEnd"/>
      <w:r w:rsidRPr="00190265">
        <w:rPr>
          <w:spacing w:val="2"/>
          <w:sz w:val="21"/>
          <w:szCs w:val="21"/>
          <w:rtl/>
        </w:rPr>
        <w:t>'.</w:t>
      </w:r>
      <w:r w:rsidRPr="00190265">
        <w:rPr>
          <w:spacing w:val="2"/>
          <w:sz w:val="21"/>
          <w:szCs w:val="21"/>
          <w:rtl/>
        </w:rPr>
        <w:tab/>
      </w:r>
      <w:r w:rsidRPr="00190265">
        <w:rPr>
          <w:spacing w:val="2"/>
          <w:sz w:val="21"/>
          <w:szCs w:val="21"/>
          <w:rtl/>
        </w:rPr>
        <w:br/>
        <w:t xml:space="preserve">ב. לסוברים שהוא נלמד ממצוות "ואהבת לרעך כמוך" הוא </w:t>
      </w:r>
      <w:proofErr w:type="spellStart"/>
      <w:r w:rsidRPr="00190265">
        <w:rPr>
          <w:spacing w:val="2"/>
          <w:sz w:val="21"/>
          <w:szCs w:val="21"/>
          <w:rtl/>
        </w:rPr>
        <w:t>מדאור</w:t>
      </w:r>
      <w:proofErr w:type="spellEnd"/>
      <w:r w:rsidRPr="00190265">
        <w:rPr>
          <w:spacing w:val="2"/>
          <w:sz w:val="21"/>
          <w:szCs w:val="21"/>
          <w:rtl/>
        </w:rPr>
        <w:t>'.</w:t>
      </w:r>
      <w:r w:rsidRPr="00190265">
        <w:rPr>
          <w:spacing w:val="2"/>
          <w:sz w:val="21"/>
          <w:szCs w:val="21"/>
          <w:rtl/>
        </w:rPr>
        <w:tab/>
      </w:r>
      <w:r w:rsidRPr="00190265">
        <w:rPr>
          <w:spacing w:val="2"/>
          <w:sz w:val="21"/>
          <w:szCs w:val="21"/>
          <w:rtl/>
        </w:rPr>
        <w:br/>
        <w:t>ג. לסוברים שהוא נלמד ממצוות "ואהבת לרעך כמוך" הוא מדרבנן.</w:t>
      </w:r>
      <w:r w:rsidRPr="00190265">
        <w:rPr>
          <w:spacing w:val="2"/>
          <w:sz w:val="21"/>
          <w:szCs w:val="21"/>
          <w:rtl/>
        </w:rPr>
        <w:tab/>
      </w:r>
      <w:r w:rsidRPr="00190265">
        <w:rPr>
          <w:spacing w:val="2"/>
          <w:sz w:val="21"/>
          <w:szCs w:val="21"/>
          <w:rtl/>
        </w:rPr>
        <w:br/>
        <w:t>ד. לכל הדעות יסודו מהתורה, מפסוק מפורש או מלימוד כללי.</w:t>
      </w:r>
    </w:p>
    <w:p w:rsidR="00B207C7" w:rsidRPr="00190265" w:rsidRDefault="00B207C7" w:rsidP="00B207C7">
      <w:pPr>
        <w:numPr>
          <w:ilvl w:val="0"/>
          <w:numId w:val="1"/>
        </w:numPr>
        <w:spacing w:before="60" w:after="0" w:line="240" w:lineRule="exact"/>
        <w:rPr>
          <w:b/>
          <w:bCs/>
          <w:spacing w:val="2"/>
          <w:sz w:val="21"/>
          <w:szCs w:val="21"/>
        </w:rPr>
      </w:pPr>
      <w:r w:rsidRPr="00190265">
        <w:rPr>
          <w:b/>
          <w:bCs/>
          <w:spacing w:val="2"/>
          <w:sz w:val="21"/>
          <w:szCs w:val="21"/>
          <w:rtl/>
        </w:rPr>
        <w:t xml:space="preserve">האם מותר להזמין אורח לאכול אף שוודאי לנו שהוא לא </w:t>
      </w:r>
      <w:proofErr w:type="spellStart"/>
      <w:r w:rsidRPr="00190265">
        <w:rPr>
          <w:b/>
          <w:bCs/>
          <w:spacing w:val="2"/>
          <w:sz w:val="21"/>
          <w:szCs w:val="21"/>
          <w:rtl/>
        </w:rPr>
        <w:t>ישאר</w:t>
      </w:r>
      <w:proofErr w:type="spellEnd"/>
      <w:r w:rsidRPr="00190265">
        <w:rPr>
          <w:b/>
          <w:bCs/>
          <w:spacing w:val="2"/>
          <w:sz w:val="21"/>
          <w:szCs w:val="21"/>
          <w:rtl/>
        </w:rPr>
        <w:t>?</w:t>
      </w:r>
      <w:r w:rsidRPr="00190265">
        <w:rPr>
          <w:spacing w:val="2"/>
          <w:sz w:val="21"/>
          <w:szCs w:val="21"/>
          <w:rtl/>
        </w:rPr>
        <w:tab/>
      </w:r>
      <w:r w:rsidRPr="00190265">
        <w:rPr>
          <w:spacing w:val="2"/>
          <w:sz w:val="21"/>
          <w:szCs w:val="21"/>
          <w:rtl/>
        </w:rPr>
        <w:br/>
        <w:t>א. אם המזמין באמת מתכוון לכך – מותר אם מתכוון לכך.</w:t>
      </w:r>
      <w:r w:rsidRPr="00190265">
        <w:rPr>
          <w:spacing w:val="2"/>
          <w:sz w:val="21"/>
          <w:szCs w:val="21"/>
          <w:rtl/>
        </w:rPr>
        <w:tab/>
      </w:r>
      <w:r w:rsidRPr="00190265">
        <w:rPr>
          <w:spacing w:val="2"/>
          <w:sz w:val="21"/>
          <w:szCs w:val="21"/>
          <w:rtl/>
        </w:rPr>
        <w:br/>
        <w:t xml:space="preserve">ב. אם מדובר בחבר טוב מותר אפילו להפציר בו </w:t>
      </w:r>
      <w:proofErr w:type="spellStart"/>
      <w:r w:rsidRPr="00190265">
        <w:rPr>
          <w:spacing w:val="2"/>
          <w:sz w:val="21"/>
          <w:szCs w:val="21"/>
          <w:rtl/>
        </w:rPr>
        <w:t>שישאר</w:t>
      </w:r>
      <w:proofErr w:type="spellEnd"/>
      <w:r w:rsidRPr="00190265">
        <w:rPr>
          <w:spacing w:val="2"/>
          <w:sz w:val="21"/>
          <w:szCs w:val="21"/>
          <w:rtl/>
        </w:rPr>
        <w:t xml:space="preserve">. </w:t>
      </w:r>
      <w:r w:rsidRPr="00190265">
        <w:rPr>
          <w:spacing w:val="2"/>
          <w:sz w:val="21"/>
          <w:szCs w:val="21"/>
          <w:rtl/>
        </w:rPr>
        <w:tab/>
      </w:r>
      <w:r w:rsidRPr="00190265">
        <w:rPr>
          <w:spacing w:val="2"/>
          <w:sz w:val="21"/>
          <w:szCs w:val="21"/>
          <w:rtl/>
        </w:rPr>
        <w:br/>
        <w:t>ג. בעיקרון לא.</w:t>
      </w:r>
      <w:r w:rsidRPr="00190265">
        <w:rPr>
          <w:spacing w:val="2"/>
          <w:sz w:val="21"/>
          <w:szCs w:val="21"/>
          <w:rtl/>
        </w:rPr>
        <w:tab/>
      </w:r>
      <w:r w:rsidRPr="00190265">
        <w:rPr>
          <w:spacing w:val="2"/>
          <w:sz w:val="21"/>
          <w:szCs w:val="21"/>
          <w:rtl/>
        </w:rPr>
        <w:br/>
        <w:t>ד. כל התשובות נכונות.</w:t>
      </w:r>
      <w:r w:rsidRPr="00190265">
        <w:rPr>
          <w:spacing w:val="2"/>
          <w:sz w:val="21"/>
          <w:szCs w:val="21"/>
          <w:rtl/>
        </w:rPr>
        <w:tab/>
      </w:r>
    </w:p>
    <w:p w:rsidR="00B207C7" w:rsidRPr="00190265" w:rsidRDefault="00B207C7" w:rsidP="00B207C7">
      <w:pPr>
        <w:numPr>
          <w:ilvl w:val="0"/>
          <w:numId w:val="1"/>
        </w:numPr>
        <w:spacing w:before="60" w:after="0" w:line="240" w:lineRule="exact"/>
        <w:rPr>
          <w:spacing w:val="2"/>
          <w:sz w:val="21"/>
          <w:szCs w:val="21"/>
        </w:rPr>
      </w:pPr>
      <w:r w:rsidRPr="00190265">
        <w:rPr>
          <w:b/>
          <w:bCs/>
          <w:spacing w:val="2"/>
          <w:sz w:val="21"/>
          <w:szCs w:val="21"/>
          <w:rtl/>
        </w:rPr>
        <w:t xml:space="preserve">מדוע התעקש רב ספרא לגלות למר </w:t>
      </w:r>
      <w:proofErr w:type="spellStart"/>
      <w:r w:rsidRPr="00190265">
        <w:rPr>
          <w:b/>
          <w:bCs/>
          <w:spacing w:val="2"/>
          <w:sz w:val="21"/>
          <w:szCs w:val="21"/>
          <w:rtl/>
        </w:rPr>
        <w:t>זוטרא</w:t>
      </w:r>
      <w:proofErr w:type="spellEnd"/>
      <w:r w:rsidRPr="00190265">
        <w:rPr>
          <w:b/>
          <w:bCs/>
          <w:spacing w:val="2"/>
          <w:sz w:val="21"/>
          <w:szCs w:val="21"/>
          <w:rtl/>
        </w:rPr>
        <w:t xml:space="preserve"> שכלל לא התכוונו להקביל את פניו ולכבדו, הרי זה מעליב?</w:t>
      </w:r>
      <w:r w:rsidRPr="00190265">
        <w:rPr>
          <w:b/>
          <w:bCs/>
          <w:spacing w:val="2"/>
          <w:sz w:val="21"/>
          <w:szCs w:val="21"/>
          <w:rtl/>
        </w:rPr>
        <w:tab/>
      </w:r>
      <w:r w:rsidRPr="00190265">
        <w:rPr>
          <w:spacing w:val="2"/>
          <w:sz w:val="21"/>
          <w:szCs w:val="21"/>
          <w:rtl/>
        </w:rPr>
        <w:br/>
        <w:t>א. כי ההלכה מחייבת למנוע גניבת דעת גם אם לא אמרנו או עשינו משהו שגרם לחבר לִטְעוֹת.</w:t>
      </w:r>
      <w:r w:rsidRPr="00190265">
        <w:rPr>
          <w:spacing w:val="2"/>
          <w:sz w:val="21"/>
          <w:szCs w:val="21"/>
          <w:rtl/>
        </w:rPr>
        <w:tab/>
      </w:r>
      <w:r w:rsidRPr="00190265">
        <w:rPr>
          <w:spacing w:val="2"/>
          <w:sz w:val="21"/>
          <w:szCs w:val="21"/>
          <w:rtl/>
        </w:rPr>
        <w:br/>
        <w:t xml:space="preserve">ב. כי רב ספרא היה מהדר מאד במידת האמת, אבל להלכה נפסק </w:t>
      </w:r>
      <w:proofErr w:type="spellStart"/>
      <w:r w:rsidRPr="00190265">
        <w:rPr>
          <w:spacing w:val="2"/>
          <w:sz w:val="21"/>
          <w:szCs w:val="21"/>
          <w:rtl/>
        </w:rPr>
        <w:t>כרבא</w:t>
      </w:r>
      <w:proofErr w:type="spellEnd"/>
      <w:r w:rsidRPr="00190265">
        <w:rPr>
          <w:spacing w:val="2"/>
          <w:sz w:val="21"/>
          <w:szCs w:val="21"/>
          <w:rtl/>
        </w:rPr>
        <w:t>.</w:t>
      </w:r>
      <w:r w:rsidRPr="00190265">
        <w:rPr>
          <w:spacing w:val="2"/>
          <w:sz w:val="21"/>
          <w:szCs w:val="21"/>
          <w:rtl/>
        </w:rPr>
        <w:tab/>
      </w:r>
      <w:r w:rsidRPr="00190265">
        <w:rPr>
          <w:spacing w:val="2"/>
          <w:sz w:val="21"/>
          <w:szCs w:val="21"/>
          <w:rtl/>
        </w:rPr>
        <w:br/>
        <w:t>ג. כי ההלכה מחייבת למנוע גניבת דעת בכל מקרה</w:t>
      </w:r>
      <w:r w:rsidRPr="00190265">
        <w:rPr>
          <w:spacing w:val="2"/>
          <w:sz w:val="21"/>
          <w:szCs w:val="21"/>
        </w:rPr>
        <w:t xml:space="preserve"> </w:t>
      </w:r>
      <w:r w:rsidRPr="00190265">
        <w:rPr>
          <w:spacing w:val="2"/>
          <w:sz w:val="21"/>
          <w:szCs w:val="21"/>
          <w:rtl/>
        </w:rPr>
        <w:t xml:space="preserve">אפילו אם מעליבים אדם. </w:t>
      </w:r>
      <w:r w:rsidRPr="00190265">
        <w:rPr>
          <w:spacing w:val="2"/>
          <w:sz w:val="21"/>
          <w:szCs w:val="21"/>
          <w:rtl/>
        </w:rPr>
        <w:tab/>
      </w:r>
      <w:r w:rsidRPr="00190265">
        <w:rPr>
          <w:spacing w:val="2"/>
          <w:sz w:val="21"/>
          <w:szCs w:val="21"/>
          <w:rtl/>
        </w:rPr>
        <w:br/>
        <w:t>ד. כל התשובות נכונות.</w:t>
      </w:r>
      <w:r w:rsidRPr="00190265">
        <w:rPr>
          <w:spacing w:val="2"/>
          <w:sz w:val="21"/>
          <w:szCs w:val="21"/>
          <w:rtl/>
        </w:rPr>
        <w:tab/>
      </w:r>
    </w:p>
    <w:p w:rsidR="00B207C7" w:rsidRPr="00190265" w:rsidRDefault="00B207C7" w:rsidP="00B207C7">
      <w:pPr>
        <w:numPr>
          <w:ilvl w:val="0"/>
          <w:numId w:val="1"/>
        </w:numPr>
        <w:spacing w:before="60" w:after="0" w:line="240" w:lineRule="exact"/>
        <w:rPr>
          <w:spacing w:val="2"/>
          <w:sz w:val="21"/>
          <w:szCs w:val="21"/>
        </w:rPr>
      </w:pPr>
      <w:r w:rsidRPr="00190265">
        <w:rPr>
          <w:b/>
          <w:bCs/>
          <w:spacing w:val="2"/>
          <w:sz w:val="21"/>
          <w:szCs w:val="21"/>
          <w:rtl/>
        </w:rPr>
        <w:t>מתי מותר לגנוב דעת?</w:t>
      </w:r>
      <w:r w:rsidRPr="00190265">
        <w:rPr>
          <w:b/>
          <w:bCs/>
          <w:spacing w:val="2"/>
          <w:sz w:val="21"/>
          <w:szCs w:val="21"/>
          <w:rtl/>
        </w:rPr>
        <w:tab/>
      </w:r>
      <w:r w:rsidRPr="00190265">
        <w:rPr>
          <w:spacing w:val="2"/>
          <w:sz w:val="21"/>
          <w:szCs w:val="21"/>
          <w:rtl/>
        </w:rPr>
        <w:br/>
        <w:t xml:space="preserve">א. כשהיחס והכבוד יותר חשובים מעצם הנתינה </w:t>
      </w:r>
      <w:r>
        <w:rPr>
          <w:spacing w:val="2"/>
          <w:sz w:val="21"/>
          <w:szCs w:val="21"/>
          <w:rtl/>
        </w:rPr>
        <w:t>-</w:t>
      </w:r>
      <w:r w:rsidRPr="00190265">
        <w:rPr>
          <w:spacing w:val="2"/>
          <w:sz w:val="21"/>
          <w:szCs w:val="21"/>
          <w:rtl/>
        </w:rPr>
        <w:t xml:space="preserve"> מותר לתת יחס וכבוד בגניבת דעת.</w:t>
      </w:r>
      <w:r w:rsidRPr="00190265">
        <w:rPr>
          <w:spacing w:val="2"/>
          <w:sz w:val="21"/>
          <w:szCs w:val="21"/>
          <w:rtl/>
        </w:rPr>
        <w:tab/>
      </w:r>
      <w:r w:rsidRPr="00190265">
        <w:rPr>
          <w:spacing w:val="2"/>
          <w:sz w:val="21"/>
          <w:szCs w:val="21"/>
          <w:rtl/>
        </w:rPr>
        <w:br/>
        <w:t>ב. כשהגנב משלם תשלומי כפל.</w:t>
      </w:r>
      <w:r w:rsidRPr="00190265">
        <w:rPr>
          <w:spacing w:val="2"/>
          <w:sz w:val="21"/>
          <w:szCs w:val="21"/>
          <w:rtl/>
        </w:rPr>
        <w:tab/>
      </w:r>
      <w:r w:rsidRPr="00190265">
        <w:rPr>
          <w:spacing w:val="2"/>
          <w:sz w:val="21"/>
          <w:szCs w:val="21"/>
          <w:rtl/>
        </w:rPr>
        <w:br/>
      </w:r>
      <w:r w:rsidRPr="00190265">
        <w:rPr>
          <w:spacing w:val="2"/>
          <w:sz w:val="21"/>
          <w:szCs w:val="21"/>
          <w:rtl/>
        </w:rPr>
        <w:lastRenderedPageBreak/>
        <w:t>ג. כשהגנב הוא יהודי והנגנב הוא גוי.</w:t>
      </w:r>
      <w:r w:rsidRPr="00190265">
        <w:rPr>
          <w:spacing w:val="2"/>
          <w:sz w:val="21"/>
          <w:szCs w:val="21"/>
          <w:rtl/>
        </w:rPr>
        <w:tab/>
      </w:r>
      <w:r w:rsidRPr="00190265">
        <w:rPr>
          <w:spacing w:val="2"/>
          <w:sz w:val="21"/>
          <w:szCs w:val="21"/>
          <w:rtl/>
        </w:rPr>
        <w:br/>
        <w:t>ד. תמיד אסור.</w:t>
      </w:r>
      <w:r w:rsidRPr="00190265">
        <w:rPr>
          <w:spacing w:val="2"/>
          <w:sz w:val="21"/>
          <w:szCs w:val="21"/>
          <w:rtl/>
        </w:rPr>
        <w:tab/>
      </w:r>
    </w:p>
    <w:p w:rsidR="00B207C7" w:rsidRPr="00190265" w:rsidRDefault="00B207C7" w:rsidP="00B207C7">
      <w:pPr>
        <w:numPr>
          <w:ilvl w:val="0"/>
          <w:numId w:val="1"/>
        </w:numPr>
        <w:spacing w:before="60" w:after="0" w:line="240" w:lineRule="exact"/>
        <w:rPr>
          <w:spacing w:val="2"/>
          <w:sz w:val="21"/>
          <w:szCs w:val="21"/>
        </w:rPr>
      </w:pPr>
      <w:r w:rsidRPr="00190265">
        <w:rPr>
          <w:b/>
          <w:bCs/>
          <w:spacing w:val="2"/>
          <w:sz w:val="21"/>
          <w:szCs w:val="21"/>
          <w:rtl/>
        </w:rPr>
        <w:t>מה הדרך להתגונן מפני גניבת-דעת?</w:t>
      </w:r>
      <w:r w:rsidRPr="00190265">
        <w:rPr>
          <w:b/>
          <w:bCs/>
          <w:spacing w:val="2"/>
          <w:sz w:val="21"/>
          <w:szCs w:val="21"/>
          <w:rtl/>
        </w:rPr>
        <w:tab/>
      </w:r>
      <w:r w:rsidRPr="00190265">
        <w:rPr>
          <w:b/>
          <w:bCs/>
          <w:spacing w:val="2"/>
          <w:sz w:val="21"/>
          <w:szCs w:val="21"/>
          <w:rtl/>
        </w:rPr>
        <w:br/>
      </w:r>
      <w:r w:rsidRPr="00190265">
        <w:rPr>
          <w:spacing w:val="2"/>
          <w:sz w:val="21"/>
          <w:szCs w:val="21"/>
          <w:rtl/>
        </w:rPr>
        <w:t xml:space="preserve">א. אין </w:t>
      </w:r>
      <w:proofErr w:type="spellStart"/>
      <w:r w:rsidRPr="00190265">
        <w:rPr>
          <w:spacing w:val="2"/>
          <w:sz w:val="21"/>
          <w:szCs w:val="21"/>
          <w:rtl/>
        </w:rPr>
        <w:t>פיתרון</w:t>
      </w:r>
      <w:proofErr w:type="spellEnd"/>
      <w:r w:rsidRPr="00190265">
        <w:rPr>
          <w:spacing w:val="2"/>
          <w:sz w:val="21"/>
          <w:szCs w:val="21"/>
          <w:rtl/>
        </w:rPr>
        <w:t>, החיים קשים.</w:t>
      </w:r>
      <w:r w:rsidRPr="00190265">
        <w:rPr>
          <w:spacing w:val="2"/>
          <w:sz w:val="21"/>
          <w:szCs w:val="21"/>
          <w:rtl/>
        </w:rPr>
        <w:tab/>
      </w:r>
      <w:r w:rsidRPr="00190265">
        <w:rPr>
          <w:spacing w:val="2"/>
          <w:sz w:val="21"/>
          <w:szCs w:val="21"/>
          <w:rtl/>
        </w:rPr>
        <w:br/>
        <w:t xml:space="preserve">ב. להתנתק מהחברה. </w:t>
      </w:r>
      <w:r w:rsidRPr="00190265">
        <w:rPr>
          <w:spacing w:val="2"/>
          <w:sz w:val="21"/>
          <w:szCs w:val="21"/>
          <w:rtl/>
        </w:rPr>
        <w:tab/>
      </w:r>
      <w:r w:rsidRPr="00190265">
        <w:rPr>
          <w:spacing w:val="2"/>
          <w:sz w:val="21"/>
          <w:szCs w:val="21"/>
          <w:rtl/>
        </w:rPr>
        <w:br/>
        <w:t>ג. להרבות חכמה ודעת, לא להיות פְּתַיִים.</w:t>
      </w:r>
      <w:r w:rsidRPr="00190265">
        <w:rPr>
          <w:spacing w:val="2"/>
          <w:sz w:val="21"/>
          <w:szCs w:val="21"/>
          <w:rtl/>
        </w:rPr>
        <w:tab/>
      </w:r>
      <w:r w:rsidRPr="00190265">
        <w:rPr>
          <w:spacing w:val="2"/>
          <w:sz w:val="21"/>
          <w:szCs w:val="21"/>
          <w:rtl/>
        </w:rPr>
        <w:br/>
        <w:t xml:space="preserve">ד. אף תשובה אינה נכונה. </w:t>
      </w:r>
      <w:r w:rsidRPr="00190265">
        <w:rPr>
          <w:spacing w:val="2"/>
          <w:sz w:val="21"/>
          <w:szCs w:val="21"/>
          <w:rtl/>
        </w:rPr>
        <w:tab/>
      </w:r>
    </w:p>
    <w:p w:rsidR="00B207C7" w:rsidRPr="00190265" w:rsidRDefault="00B207C7" w:rsidP="00B207C7">
      <w:pPr>
        <w:numPr>
          <w:ilvl w:val="0"/>
          <w:numId w:val="1"/>
        </w:numPr>
        <w:spacing w:before="60" w:after="0" w:line="240" w:lineRule="exact"/>
        <w:rPr>
          <w:spacing w:val="2"/>
          <w:sz w:val="21"/>
          <w:szCs w:val="21"/>
        </w:rPr>
      </w:pPr>
      <w:r w:rsidRPr="00190265">
        <w:rPr>
          <w:b/>
          <w:bCs/>
          <w:spacing w:val="2"/>
          <w:sz w:val="21"/>
          <w:szCs w:val="21"/>
          <w:rtl/>
        </w:rPr>
        <w:t>השלימי את המשפט: "כל הלומדת ואינה חוזרת...</w:t>
      </w:r>
      <w:r w:rsidRPr="00190265">
        <w:rPr>
          <w:b/>
          <w:bCs/>
          <w:spacing w:val="2"/>
          <w:sz w:val="21"/>
          <w:szCs w:val="21"/>
          <w:rtl/>
        </w:rPr>
        <w:br/>
      </w:r>
      <w:r w:rsidRPr="00190265">
        <w:rPr>
          <w:spacing w:val="2"/>
          <w:sz w:val="21"/>
          <w:szCs w:val="21"/>
          <w:rtl/>
        </w:rPr>
        <w:t xml:space="preserve">א. ...לישון </w:t>
      </w:r>
      <w:proofErr w:type="spellStart"/>
      <w:r w:rsidRPr="00190265">
        <w:rPr>
          <w:spacing w:val="2"/>
          <w:sz w:val="21"/>
          <w:szCs w:val="21"/>
          <w:rtl/>
        </w:rPr>
        <w:t>באולפנא</w:t>
      </w:r>
      <w:proofErr w:type="spellEnd"/>
      <w:r w:rsidRPr="00190265">
        <w:rPr>
          <w:spacing w:val="2"/>
          <w:sz w:val="21"/>
          <w:szCs w:val="21"/>
          <w:rtl/>
        </w:rPr>
        <w:t xml:space="preserve"> היא נשארת".</w:t>
      </w:r>
      <w:r w:rsidRPr="00190265">
        <w:rPr>
          <w:spacing w:val="2"/>
          <w:sz w:val="21"/>
          <w:szCs w:val="21"/>
          <w:rtl/>
        </w:rPr>
        <w:tab/>
      </w:r>
      <w:r w:rsidRPr="00190265">
        <w:rPr>
          <w:spacing w:val="2"/>
          <w:sz w:val="21"/>
          <w:szCs w:val="21"/>
          <w:rtl/>
        </w:rPr>
        <w:br/>
        <w:t>ב. ...כאילו זורעת ואינה קוצרת".</w:t>
      </w:r>
      <w:r w:rsidRPr="00190265">
        <w:rPr>
          <w:spacing w:val="2"/>
          <w:sz w:val="21"/>
          <w:szCs w:val="21"/>
          <w:rtl/>
        </w:rPr>
        <w:tab/>
      </w:r>
      <w:r w:rsidRPr="00190265">
        <w:rPr>
          <w:spacing w:val="2"/>
          <w:sz w:val="21"/>
          <w:szCs w:val="21"/>
          <w:rtl/>
        </w:rPr>
        <w:br/>
        <w:t>ג. ...את שנותיה היא מקצרת".</w:t>
      </w:r>
      <w:r w:rsidRPr="00190265">
        <w:rPr>
          <w:spacing w:val="2"/>
          <w:sz w:val="21"/>
          <w:szCs w:val="21"/>
          <w:rtl/>
        </w:rPr>
        <w:tab/>
      </w:r>
      <w:r w:rsidRPr="00190265">
        <w:rPr>
          <w:spacing w:val="2"/>
          <w:sz w:val="21"/>
          <w:szCs w:val="21"/>
          <w:rtl/>
        </w:rPr>
        <w:br/>
        <w:t>ד. ...תהיה בוודאי שמחה ומאושרת".</w:t>
      </w:r>
    </w:p>
    <w:p w:rsidR="006F7B4A" w:rsidRDefault="00B207C7" w:rsidP="00B207C7">
      <w:r w:rsidRPr="00221BEE">
        <w:rPr>
          <w:b/>
          <w:bCs/>
          <w:spacing w:val="2"/>
          <w:sz w:val="21"/>
          <w:szCs w:val="21"/>
          <w:rtl/>
        </w:rPr>
        <w:t>איזה נושא למדנו בספר פניני-הלכה ולא הופיע במבחן?</w:t>
      </w:r>
      <w:r w:rsidRPr="00221BEE">
        <w:rPr>
          <w:b/>
          <w:bCs/>
          <w:spacing w:val="2"/>
          <w:sz w:val="21"/>
          <w:szCs w:val="21"/>
          <w:rtl/>
        </w:rPr>
        <w:br/>
      </w:r>
      <w:r w:rsidRPr="00190265">
        <w:rPr>
          <w:spacing w:val="2"/>
          <w:sz w:val="21"/>
          <w:szCs w:val="21"/>
          <w:rtl/>
        </w:rPr>
        <w:t>א. הלכות הפסקת הריון.</w:t>
      </w:r>
      <w:r w:rsidRPr="00190265">
        <w:rPr>
          <w:spacing w:val="2"/>
          <w:sz w:val="21"/>
          <w:szCs w:val="21"/>
          <w:rtl/>
        </w:rPr>
        <w:tab/>
      </w:r>
      <w:r w:rsidRPr="00190265">
        <w:rPr>
          <w:spacing w:val="2"/>
          <w:sz w:val="21"/>
          <w:szCs w:val="21"/>
          <w:rtl/>
        </w:rPr>
        <w:br/>
        <w:t>ב. הלכות זכירת יציאת מצרים.</w:t>
      </w:r>
      <w:r w:rsidRPr="00190265">
        <w:rPr>
          <w:spacing w:val="2"/>
          <w:sz w:val="21"/>
          <w:szCs w:val="21"/>
          <w:rtl/>
        </w:rPr>
        <w:tab/>
      </w:r>
      <w:r w:rsidRPr="00190265">
        <w:rPr>
          <w:spacing w:val="2"/>
          <w:sz w:val="21"/>
          <w:szCs w:val="21"/>
          <w:rtl/>
        </w:rPr>
        <w:br/>
        <w:t>ג. הלכות תפילה.</w:t>
      </w:r>
      <w:r w:rsidRPr="00190265">
        <w:rPr>
          <w:spacing w:val="2"/>
          <w:sz w:val="21"/>
          <w:szCs w:val="21"/>
          <w:rtl/>
        </w:rPr>
        <w:tab/>
      </w:r>
      <w:r w:rsidRPr="00190265">
        <w:rPr>
          <w:spacing w:val="2"/>
          <w:sz w:val="21"/>
          <w:szCs w:val="21"/>
          <w:rtl/>
        </w:rPr>
        <w:br/>
        <w:t>ד. אף תשובה אינה נכונה.</w:t>
      </w:r>
      <w:bookmarkStart w:id="0" w:name="_GoBack"/>
      <w:bookmarkEnd w:id="0"/>
    </w:p>
    <w:sectPr w:rsidR="006F7B4A" w:rsidSect="00062F0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60D8C"/>
    <w:multiLevelType w:val="hybridMultilevel"/>
    <w:tmpl w:val="A914F4E8"/>
    <w:lvl w:ilvl="0" w:tplc="316EC1D0">
      <w:start w:val="1"/>
      <w:numFmt w:val="decimal"/>
      <w:lvlText w:val="%1."/>
      <w:lvlJc w:val="left"/>
      <w:pPr>
        <w:tabs>
          <w:tab w:val="num" w:pos="700"/>
        </w:tabs>
        <w:ind w:left="700" w:hanging="360"/>
      </w:pPr>
      <w:rPr>
        <w:rFonts w:cs="Times New Roman" w:hint="default"/>
        <w:b/>
        <w:bCs/>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7C7"/>
    <w:rsid w:val="00062F09"/>
    <w:rsid w:val="006F7B4A"/>
    <w:rsid w:val="00B207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CA2F5-7CF3-4337-9013-ED2D363B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7C7"/>
    <w:pPr>
      <w:bidi/>
      <w:spacing w:before="120" w:after="120" w:line="360" w:lineRule="auto"/>
      <w:jc w:val="both"/>
    </w:pPr>
    <w:rPr>
      <w:rFonts w:ascii="Times New Roman" w:eastAsia="Times New Roman" w:hAnsi="Times New Roman"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1212</Words>
  <Characters>6062</Characters>
  <Application>Microsoft Office Word</Application>
  <DocSecurity>0</DocSecurity>
  <Lines>50</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2017-09-10T08:41:00Z</dcterms:created>
  <dcterms:modified xsi:type="dcterms:W3CDTF">2017-09-10T08:41:00Z</dcterms:modified>
</cp:coreProperties>
</file>