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DC" w:rsidRPr="00190265" w:rsidRDefault="001916DC" w:rsidP="001916DC">
      <w:pPr>
        <w:spacing w:before="60" w:after="0" w:line="240" w:lineRule="exact"/>
        <w:rPr>
          <w:b/>
          <w:bCs/>
          <w:i/>
          <w:iCs/>
          <w:spacing w:val="2"/>
          <w:sz w:val="21"/>
          <w:szCs w:val="21"/>
          <w:u w:val="single"/>
          <w:rtl/>
        </w:rPr>
      </w:pPr>
      <w:r w:rsidRPr="00190265">
        <w:rPr>
          <w:b/>
          <w:bCs/>
          <w:i/>
          <w:iCs/>
          <w:spacing w:val="2"/>
          <w:sz w:val="21"/>
          <w:szCs w:val="21"/>
          <w:u w:val="single"/>
          <w:rtl/>
        </w:rPr>
        <w:t>ברכת הריח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למי השוו חז"ל את הנהנה מן העולם ללא ברכה?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לבטלן.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לגזלן.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לשקרן.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מדוע לא תקנו ברכה על שמיעת קול נעים או רחיצה במים חמים?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כי יוצאים ידי חובת הברכה בברכות השחר (שעשה לי כל צרכי).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בזמן אנשי כנסת-הגדולה לא היו מים חמים.</w:t>
      </w:r>
      <w:r w:rsidRPr="00190265">
        <w:rPr>
          <w:spacing w:val="2"/>
          <w:sz w:val="21"/>
          <w:szCs w:val="21"/>
          <w:rtl/>
        </w:rPr>
        <w:br/>
        <w:t>ג. טעות. יש ברכה על קול נעים (בורא קול ערב).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כי אלו הנאות שלא נכנסות לגוף האדם.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איזו ברכה מברכים לאחר הרחת ריח?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אחרי פירות משבעת המינים מברכים 'מעין שלוש', ואחרי הרחת שאר פירות ותבלינים מברכים 'בורא נפשות.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אחרי ריח רע מברכים 'אשר יצר'.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בֹּשמת מריחה כמה מקורות ריח בנפרד (לדוגמא בחנות בשמים). מה תברך?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תברך על כל בושם מחדש.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תברך פעם אחת 'בורא מיני בשמים' ותכוון לפטור את כל הברכות.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תברך פעם אחת על כל סוג שמריחה (עצי, עשבי, מיני...).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תברך 'בורא ריחות ערֵבים'.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בֹּשמת החליטה איזה בושם לקנות, יצאה מן החנות למשוך כסף מהכספומט (כדי לשלם עליו) וחזרה תוך 10 דקות. האם עליה לחזור ולברך בשנית?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לא. כי היא יצאה לזמן קצר והתכוונה מלכתחילה לחזור לחנות.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כי היא חזרה תוך זמן קצר.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 כי יש כאן שינוי מקום.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כן. כי יש כאן הסחת דעת.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לפנייך מקורות ריח שונים. התאימי לכל אחד את מספר הברכה המתאימה: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1=עצי בשמים. 2=עשבי בשמים. 3=מיני בשמים. 4=הנותן ריח טוב בפירות. 5=בורא שמן ערב. 6=לא מברכים.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</w:p>
    <w:tbl>
      <w:tblPr>
        <w:tblStyle w:val="a3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7"/>
        <w:gridCol w:w="1548"/>
      </w:tblGrid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נענע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רוזמרין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אתרוג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אפטר שייב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דאודורנט / מטהר אויר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בנזין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מקל קטורת של ע"ז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פולי קפה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צמח שלא ידוע האם הוא עץ או עשב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טבק להרחה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שמן אפרסמון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  <w:tr w:rsidR="001916DC" w:rsidRPr="00190265" w:rsidTr="003E70B6">
        <w:tc>
          <w:tcPr>
            <w:tcW w:w="2467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  <w:r w:rsidRPr="00190265">
              <w:rPr>
                <w:spacing w:val="2"/>
                <w:sz w:val="21"/>
                <w:szCs w:val="21"/>
                <w:rtl/>
              </w:rPr>
              <w:t>עשן מקטרת</w:t>
            </w:r>
          </w:p>
        </w:tc>
        <w:tc>
          <w:tcPr>
            <w:tcW w:w="1548" w:type="dxa"/>
          </w:tcPr>
          <w:p w:rsidR="001916DC" w:rsidRPr="00190265" w:rsidRDefault="001916DC" w:rsidP="003E70B6">
            <w:pPr>
              <w:spacing w:before="60" w:after="0" w:line="240" w:lineRule="exact"/>
              <w:ind w:left="340"/>
              <w:rPr>
                <w:spacing w:val="2"/>
                <w:sz w:val="21"/>
                <w:szCs w:val="21"/>
                <w:rtl/>
              </w:rPr>
            </w:pPr>
          </w:p>
        </w:tc>
      </w:tr>
    </w:tbl>
    <w:p w:rsidR="001916DC" w:rsidRPr="00190265" w:rsidRDefault="001916DC" w:rsidP="001916DC">
      <w:pPr>
        <w:spacing w:before="60" w:after="0" w:line="240" w:lineRule="exact"/>
        <w:rPr>
          <w:b/>
          <w:bCs/>
          <w:spacing w:val="2"/>
          <w:sz w:val="21"/>
          <w:szCs w:val="21"/>
          <w:u w:val="single"/>
          <w:rtl/>
        </w:rPr>
      </w:pPr>
    </w:p>
    <w:p w:rsidR="001916DC" w:rsidRPr="00190265" w:rsidRDefault="001916DC" w:rsidP="001916DC">
      <w:pPr>
        <w:spacing w:before="60" w:after="0" w:line="240" w:lineRule="exact"/>
        <w:rPr>
          <w:b/>
          <w:bCs/>
          <w:spacing w:val="2"/>
          <w:sz w:val="21"/>
          <w:szCs w:val="21"/>
          <w:u w:val="single"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ברכות הראייה</w:t>
      </w:r>
    </w:p>
    <w:p w:rsidR="001916DC" w:rsidRPr="00190265" w:rsidRDefault="001916DC" w:rsidP="001916DC">
      <w:pPr>
        <w:spacing w:before="60" w:after="0" w:line="240" w:lineRule="exact"/>
        <w:rPr>
          <w:spacing w:val="2"/>
          <w:sz w:val="21"/>
          <w:szCs w:val="21"/>
          <w:u w:val="single"/>
          <w:rtl/>
        </w:rPr>
      </w:pPr>
      <w:r w:rsidRPr="00190265">
        <w:rPr>
          <w:spacing w:val="2"/>
          <w:sz w:val="21"/>
          <w:szCs w:val="21"/>
          <w:u w:val="single"/>
          <w:rtl/>
        </w:rPr>
        <w:t>ברכות על ראיית נופים ומקומות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ליאור רואה את הים התיכון, איזו ברכה תברך?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עושה מעשה בראשית.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שעשה את הים הגדול.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שכוחו וגבורתו מלא עולם.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חנה מטיילת לחרמון, איזו ברכה תברך על ראייתו?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עושה מעשה בראשית.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שהחיינו (רק בפעם הראשונה בחיים).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בורא הרים רמים.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רעות ראתה כוכב שביט בשמיים. איזו תברך על ראייתו?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שכוחו וגבורתו מלא עולם.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עושה מעשה בראשית.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 או 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 ו-ב.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נוהגים</w:t>
      </w:r>
      <w:r w:rsidRPr="00190265">
        <w:rPr>
          <w:b/>
          <w:bCs/>
          <w:spacing w:val="2"/>
          <w:sz w:val="21"/>
          <w:szCs w:val="21"/>
          <w:rtl/>
        </w:rPr>
        <w:t xml:space="preserve"> לברך על ראיית ברקים?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שכוחו וגבורתו מלא עולם.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עושה מעשה בראשית.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 או 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 ו-ב.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מהו משך הזמן שלאחריו הפסיד אדם את ההזדמנות לברך על ברק / רעם?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שלושים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שעה זמנית.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תוך כדי דיבור.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אם עברה אפילו שנייה אחת הפסיד את הברכה.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על מה נקבעה הברכה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בא"ה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אמ"ה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שנתן ארך אפיים לעוברי רצונו?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על ראיית פסל או מזבח של ע"ז.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על ראיית כנסיה.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על ראיית אדם רשע.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הודיה מדריכת טיולים. האם מותר לה להיכנס בהדרכה לקתדרלה או כנסייה?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אם זה רק כדי לראות אמנות יפה - מותר. אך אם מאמין בעבודה זרה -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רק אם יורק בכנסייה.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מדריך טיולים מלווה פעם בשבוע קבוצה לקבר רחל. האם יברך את הברכה על ראיית קברי ישראל?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לא, כי מברכים אותה רק פעם ב-30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לא, כי מברכים אותה רק על שני קברים או יותר.</w:t>
      </w:r>
      <w:r w:rsidRPr="00190265">
        <w:rPr>
          <w:spacing w:val="2"/>
          <w:sz w:val="21"/>
          <w:szCs w:val="21"/>
          <w:rtl/>
        </w:rPr>
        <w:br/>
        <w:t>ד. תשובות ב ו-ג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מברכים את הברכה על ראיית קברי ישראל גם בשבת?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 הברכה לא נחשבת 'צידוק הדין'.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אין מנהגי אבלות בשבת.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רק מי שמכיר אדם שנקבר באותו בית קברות - יברך בשבת.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מי שלא מכיר אדם שנקבר באותו בית קברות - יברך בשבת.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למי פונים על קברי צדיקים?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רק לה', שבזכות הצדיק ישְמע תפילתנו.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מותר לפנות גם לנשמת הצדיק שתבקש עלינו רחמים מאת ה'.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יש אומרים א ויש אומרים גם ב.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להלכה, על מה מברכים 'מציב גבול אלמנה'?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על בתי כנסת פורחים.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על בתי כנסת פורחים בארץ ישראל.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על יישובים פורחים בארץ ישראל.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spacing w:before="60" w:after="0" w:line="240" w:lineRule="exact"/>
        <w:rPr>
          <w:spacing w:val="2"/>
          <w:sz w:val="21"/>
          <w:szCs w:val="21"/>
          <w:u w:val="single"/>
          <w:rtl/>
        </w:rPr>
      </w:pPr>
    </w:p>
    <w:p w:rsidR="001916DC" w:rsidRPr="00190265" w:rsidRDefault="001916DC" w:rsidP="001916DC">
      <w:pPr>
        <w:spacing w:before="60" w:after="0" w:line="240" w:lineRule="exact"/>
        <w:rPr>
          <w:spacing w:val="2"/>
          <w:sz w:val="21"/>
          <w:szCs w:val="21"/>
          <w:u w:val="single"/>
        </w:rPr>
      </w:pPr>
      <w:r w:rsidRPr="00190265">
        <w:rPr>
          <w:spacing w:val="2"/>
          <w:sz w:val="21"/>
          <w:szCs w:val="21"/>
          <w:u w:val="single"/>
          <w:rtl/>
        </w:rPr>
        <w:t>ברכות על ראיית אנשים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lastRenderedPageBreak/>
        <w:t>איזו ברכה מברכים על מלכה רשעה מישראל (לדוג': איזבל אשתו של אחאב)?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 מברכים על מלכה, רק על מלך.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 מברכים על מלך רשע, רק על מלך צדיק.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שחלק מכבודו </w:t>
      </w:r>
      <w:proofErr w:type="spellStart"/>
      <w:r w:rsidRPr="00190265">
        <w:rPr>
          <w:spacing w:val="2"/>
          <w:sz w:val="21"/>
          <w:szCs w:val="21"/>
          <w:rtl/>
        </w:rPr>
        <w:t>ליראיו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שחלק מכבודו לבשר ודם.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מברכים בימינו על ראיית ראש ממשלה של מדינה דמוקרטית?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לא, כי הוא לא הסמכות העליונה.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לא, כי הוא לא יכול לחרוץ גורל אדם למוות.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מברכים בלי שם ומלכות.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איזו ברכה מברכים על מדען יהודי דגול?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שחלק מחכמתו </w:t>
      </w:r>
      <w:proofErr w:type="spellStart"/>
      <w:r w:rsidRPr="00190265">
        <w:rPr>
          <w:spacing w:val="2"/>
          <w:sz w:val="21"/>
          <w:szCs w:val="21"/>
          <w:rtl/>
        </w:rPr>
        <w:t>ליראיו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שנתן מחכמתו לבשר ודם.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אפשר לבחור א או 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שנתן מחכמתו </w:t>
      </w:r>
      <w:proofErr w:type="spellStart"/>
      <w:r w:rsidRPr="00190265">
        <w:rPr>
          <w:spacing w:val="2"/>
          <w:sz w:val="21"/>
          <w:szCs w:val="21"/>
          <w:rtl/>
        </w:rPr>
        <w:t>ליראיו</w:t>
      </w:r>
      <w:proofErr w:type="spellEnd"/>
      <w:r w:rsidRPr="00190265">
        <w:rPr>
          <w:spacing w:val="2"/>
          <w:sz w:val="21"/>
          <w:szCs w:val="21"/>
          <w:rtl/>
        </w:rPr>
        <w:t>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מתי מברכים '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בא"ה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אמ"ה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חכם הרזים'?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כשרואים 600,000 יהודים בארץ ישראל באותו מקום.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כשרואים 600,000 בני-אדם בארץ ישראל באותו מקום.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כשרואים 600,000 יהודים באותו מקום.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כשרואים 600,000 בני-אדם באותו מקום.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לא יברך שככה לו בעולמו?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אדם הרואה חיה יוצאת דופן </w:t>
      </w:r>
      <w:proofErr w:type="spellStart"/>
      <w:r w:rsidRPr="00190265">
        <w:rPr>
          <w:spacing w:val="2"/>
          <w:sz w:val="21"/>
          <w:szCs w:val="21"/>
          <w:rtl/>
        </w:rPr>
        <w:t>ביופיה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גבר הרואה </w:t>
      </w:r>
      <w:proofErr w:type="spellStart"/>
      <w:r w:rsidRPr="00190265">
        <w:rPr>
          <w:spacing w:val="2"/>
          <w:sz w:val="21"/>
          <w:szCs w:val="21"/>
          <w:rtl/>
        </w:rPr>
        <w:t>אשה</w:t>
      </w:r>
      <w:proofErr w:type="spellEnd"/>
      <w:r w:rsidRPr="00190265">
        <w:rPr>
          <w:spacing w:val="2"/>
          <w:sz w:val="21"/>
          <w:szCs w:val="21"/>
          <w:rtl/>
        </w:rPr>
        <w:t xml:space="preserve"> בעלת יופי יוצא דופן.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אדם הרואה עץ יוצא דופן ביופיו.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</w:t>
      </w:r>
      <w:proofErr w:type="spellStart"/>
      <w:r w:rsidRPr="00190265">
        <w:rPr>
          <w:spacing w:val="2"/>
          <w:sz w:val="21"/>
          <w:szCs w:val="21"/>
          <w:rtl/>
        </w:rPr>
        <w:t>אשה</w:t>
      </w:r>
      <w:proofErr w:type="spellEnd"/>
      <w:r w:rsidRPr="00190265">
        <w:rPr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spacing w:val="2"/>
          <w:sz w:val="21"/>
          <w:szCs w:val="21"/>
          <w:rtl/>
        </w:rPr>
        <w:t>יהודיה</w:t>
      </w:r>
      <w:proofErr w:type="spellEnd"/>
      <w:r w:rsidRPr="00190265">
        <w:rPr>
          <w:spacing w:val="2"/>
          <w:sz w:val="21"/>
          <w:szCs w:val="21"/>
          <w:rtl/>
        </w:rPr>
        <w:t xml:space="preserve"> הרואה גוי בעל יופי יוצא דופן.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על מי מברכים בימינו 'מֵשַנֵה-הַבְּרִיוֹת'?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תאומים סיאמיים.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ג'ינג'י מנומש.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תלמידה ממוצעת בכתה ט שבקיאה בשני ספרי פניני הלכה.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מי החיות שמברכים בראייתן 'משנה הבריות'?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קוף ופיל.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פיל וג'ירף.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גירף וקרנף.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קרנף וקוף. 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לרכוש כרטיס לצפייה במלחמת שוורים?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אם המשחק לא מתקיים בשבת / יו"ט.</w:t>
      </w:r>
      <w:r w:rsidRPr="00190265">
        <w:rPr>
          <w:spacing w:val="2"/>
          <w:sz w:val="21"/>
          <w:szCs w:val="21"/>
          <w:rtl/>
        </w:rPr>
        <w:br/>
        <w:t>ד. בתנאי שלוחם השוורים אינו יהודי.</w:t>
      </w:r>
    </w:p>
    <w:p w:rsidR="001916DC" w:rsidRPr="00190265" w:rsidRDefault="001916DC" w:rsidP="001916DC">
      <w:pPr>
        <w:spacing w:before="60" w:after="0" w:line="240" w:lineRule="exact"/>
        <w:rPr>
          <w:spacing w:val="2"/>
          <w:sz w:val="21"/>
          <w:szCs w:val="21"/>
          <w:u w:val="single"/>
          <w:rtl/>
        </w:rPr>
      </w:pPr>
    </w:p>
    <w:p w:rsidR="001916DC" w:rsidRPr="00190265" w:rsidRDefault="001916DC" w:rsidP="001916DC">
      <w:pPr>
        <w:spacing w:before="60" w:after="0" w:line="240" w:lineRule="exact"/>
        <w:rPr>
          <w:spacing w:val="2"/>
          <w:sz w:val="21"/>
          <w:szCs w:val="21"/>
          <w:u w:val="single"/>
        </w:rPr>
      </w:pPr>
      <w:r w:rsidRPr="00190265">
        <w:rPr>
          <w:spacing w:val="2"/>
          <w:sz w:val="21"/>
          <w:szCs w:val="21"/>
          <w:u w:val="single"/>
          <w:rtl/>
        </w:rPr>
        <w:t>ברכות התלויות בתקופות השנה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על</w:t>
      </w:r>
      <w:r>
        <w:rPr>
          <w:b/>
          <w:bCs/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>איזה עץ אי אפשר לברך ברכת האילנות?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עץ שהוא עורלה. או מורכב.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עץ קוצני ודוקר (</w:t>
      </w:r>
      <w:proofErr w:type="spellStart"/>
      <w:r w:rsidRPr="00190265">
        <w:rPr>
          <w:spacing w:val="2"/>
          <w:sz w:val="21"/>
          <w:szCs w:val="21"/>
          <w:rtl/>
        </w:rPr>
        <w:t>לדוגמ</w:t>
      </w:r>
      <w:proofErr w:type="spellEnd"/>
      <w:r w:rsidRPr="00190265">
        <w:rPr>
          <w:spacing w:val="2"/>
          <w:sz w:val="21"/>
          <w:szCs w:val="21"/>
          <w:rtl/>
        </w:rPr>
        <w:t>': תמר).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עץ בודד.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מהתנאים הבאים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הכרחי</w:t>
      </w:r>
      <w:r w:rsidRPr="00190265">
        <w:rPr>
          <w:b/>
          <w:bCs/>
          <w:spacing w:val="2"/>
          <w:sz w:val="21"/>
          <w:szCs w:val="21"/>
          <w:rtl/>
        </w:rPr>
        <w:t xml:space="preserve"> כדי לברך ברכת האילנות?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מראש חודש ניסן.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ביום חול.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דווקא איש ולא אישה.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בועז ואבימלך שותפים בשדה. מה יברכו כשירדו גשמי ברכה אחרי עצירת גשמים?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ברכת הודאת גשמים +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ברכת הודאת גשמים +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ברכת הודאת גשמים.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ברכת הטוב והמטיב.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איזה מהמשפטים הבאים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אינו נכון</w:t>
      </w:r>
      <w:r w:rsidRPr="00190265">
        <w:rPr>
          <w:b/>
          <w:bCs/>
          <w:spacing w:val="2"/>
          <w:sz w:val="21"/>
          <w:szCs w:val="21"/>
          <w:rtl/>
        </w:rPr>
        <w:t>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על ראיית קשת מברכים את ברכת 'זוכר הברית'.</w:t>
      </w:r>
      <w:r w:rsidRPr="00190265">
        <w:rPr>
          <w:spacing w:val="2"/>
          <w:sz w:val="21"/>
          <w:szCs w:val="21"/>
          <w:rtl/>
        </w:rPr>
        <w:br/>
        <w:t>ב. מברכים על קשת גם אם כבר ראינו קשת לפני פחות מ-30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חובה להסב את תשומת לבו של חבר לקשת כדי שיברך את הברכה.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לא טוב להסתכל בקשת זמן רב, מעבר לזמן הנצרך לברכה.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יברך הרואה ליקוי חמה מלא (פעם ב-28 שנה)?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עושה מעשה בראשית.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המוציא חמה מנרתיקה.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זוכר הברית.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'שהחיינו' אם הוא לבד, ו'הטוב-והמטיב' אם הוא בחברת אנשים.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מדוע זכתה ברכת הלבנה ליחס מיוחד של חיבה בישראל?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כי כמו הלבנה - גם בימינו עליות וירידות, אולם תמיד אנו מתחזקים.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כמו הלבנה, גם בחיינו הירידות הן מנוף לעליות.</w:t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באיזה אופן נוהגים לברך ברכת הלבנה?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בעמידה, ומחוץ לבית.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במוצ"ש (כי אז לבושים בבגדים נאים).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משתדלים במניין.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לברך ברכת הלבנה בשבת, אם במוצ"ש כבר יסתיים הזמן ויפסידו את הברכה?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לא. אין מערבים שמחה בשמחה.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ברכת הלבנה היא 'מוקצה'.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 תמיד מברכים ברכת הלבנה בשבת.</w:t>
      </w:r>
      <w:r w:rsidRPr="00190265">
        <w:rPr>
          <w:spacing w:val="2"/>
          <w:sz w:val="21"/>
          <w:szCs w:val="21"/>
          <w:rtl/>
        </w:rPr>
        <w:br/>
        <w:t>ד. כן. כדי שלא להפסיד את הברכה.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ממתי אפשר לברך ברכת הלבנה?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למנהג אשכנז שלושה ימים שלימים אחרי המולד.</w:t>
      </w:r>
      <w:r w:rsidRPr="00190265">
        <w:rPr>
          <w:spacing w:val="2"/>
          <w:sz w:val="21"/>
          <w:szCs w:val="21"/>
          <w:rtl/>
        </w:rPr>
        <w:br/>
        <w:t>ב. אם זה יוצא ביום חול נוהגים לחכות למוצ"ש.</w:t>
      </w:r>
      <w:r w:rsidRPr="00190265">
        <w:rPr>
          <w:spacing w:val="2"/>
          <w:sz w:val="21"/>
          <w:szCs w:val="21"/>
          <w:rtl/>
        </w:rPr>
        <w:br/>
        <w:t>ג. למנהג הספרדים 7 ימים אחרי המולד.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עד מתי אפשר לברך ברכת הלבנה?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עד שהלבנה מפסיקה "לגדול" (</w:t>
      </w:r>
      <w:proofErr w:type="spellStart"/>
      <w:r w:rsidRPr="00190265">
        <w:rPr>
          <w:spacing w:val="2"/>
          <w:sz w:val="21"/>
          <w:szCs w:val="21"/>
          <w:rtl/>
        </w:rPr>
        <w:t>לשו"ע</w:t>
      </w:r>
      <w:proofErr w:type="spellEnd"/>
      <w:r w:rsidRPr="00190265">
        <w:rPr>
          <w:spacing w:val="2"/>
          <w:sz w:val="21"/>
          <w:szCs w:val="21"/>
          <w:rtl/>
        </w:rPr>
        <w:t xml:space="preserve"> עד אחרי ט"ו </w:t>
      </w:r>
      <w:proofErr w:type="spellStart"/>
      <w:r w:rsidRPr="00190265">
        <w:rPr>
          <w:spacing w:val="2"/>
          <w:sz w:val="21"/>
          <w:szCs w:val="21"/>
          <w:rtl/>
        </w:rPr>
        <w:t>ולרמ"א</w:t>
      </w:r>
      <w:proofErr w:type="spellEnd"/>
      <w:r w:rsidRPr="00190265">
        <w:rPr>
          <w:spacing w:val="2"/>
          <w:sz w:val="21"/>
          <w:szCs w:val="21"/>
          <w:rtl/>
        </w:rPr>
        <w:t xml:space="preserve"> י"ד/ט"ו).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עד ראש חודש.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עד מוצ"ש הראשון שאחרי ראש חודש.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1916DC" w:rsidRPr="00190265" w:rsidRDefault="001916DC" w:rsidP="001916DC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נשים נהגו לברך ברכת הלבנה?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רק נשים אשכנזיות ותימניות.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נשים ספרדיות.</w:t>
      </w:r>
    </w:p>
    <w:p w:rsidR="006F7B4A" w:rsidRDefault="006F7B4A"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C"/>
    <w:rsid w:val="00062F09"/>
    <w:rsid w:val="001916DC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4D91E-672C-41CB-B898-2531765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DC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6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2017-09-10T08:33:00Z</dcterms:created>
  <dcterms:modified xsi:type="dcterms:W3CDTF">2017-09-10T08:33:00Z</dcterms:modified>
</cp:coreProperties>
</file>